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233" w:rsidRDefault="006A7233" w:rsidP="004B6912"/>
    <w:p w:rsidR="006A7233" w:rsidRDefault="006A7233" w:rsidP="004B6912"/>
    <w:p w:rsidR="006A7233" w:rsidRDefault="006A7233" w:rsidP="004B6912"/>
    <w:p w:rsidR="006A7233" w:rsidRDefault="006A7233" w:rsidP="004B6912"/>
    <w:p w:rsidR="00591E62" w:rsidRPr="006A7233" w:rsidRDefault="00591E62" w:rsidP="006A7233">
      <w:pPr>
        <w:jc w:val="both"/>
        <w:rPr>
          <w:rFonts w:cstheme="minorHAnsi"/>
        </w:rPr>
      </w:pPr>
      <w:r w:rsidRPr="006A7233">
        <w:t xml:space="preserve">Dear Juan </w:t>
      </w:r>
      <w:proofErr w:type="spellStart"/>
      <w:r w:rsidRPr="006A7233">
        <w:t>Camilo</w:t>
      </w:r>
      <w:proofErr w:type="spellEnd"/>
      <w:r w:rsidRPr="006A7233">
        <w:t xml:space="preserve"> </w:t>
      </w:r>
      <w:proofErr w:type="spellStart"/>
      <w:r w:rsidRPr="006A7233">
        <w:t>Conde</w:t>
      </w:r>
      <w:proofErr w:type="spellEnd"/>
      <w:r w:rsidRPr="006A7233">
        <w:t xml:space="preserve"> Silvestre</w:t>
      </w:r>
      <w:r w:rsidRPr="006A7233">
        <w:rPr>
          <w:rFonts w:cstheme="minorHAnsi"/>
        </w:rPr>
        <w:t>:</w:t>
      </w:r>
    </w:p>
    <w:p w:rsidR="0090200E" w:rsidRDefault="0090200E" w:rsidP="00D73888">
      <w:pPr>
        <w:jc w:val="both"/>
        <w:rPr>
          <w:rFonts w:cstheme="minorHAnsi"/>
        </w:rPr>
      </w:pPr>
      <w:r w:rsidRPr="006A7233">
        <w:rPr>
          <w:rFonts w:cstheme="minorHAnsi"/>
        </w:rPr>
        <w:t>Thanks for your detailed explanation. The text is thoroughly revised using the Microsoft Word Track Change option so you can easily follow the revision</w:t>
      </w:r>
      <w:r w:rsidR="004B6912" w:rsidRPr="006A7233">
        <w:rPr>
          <w:rFonts w:cstheme="minorHAnsi"/>
        </w:rPr>
        <w:t>s applied</w:t>
      </w:r>
      <w:r w:rsidRPr="006A7233">
        <w:rPr>
          <w:rFonts w:cstheme="minorHAnsi"/>
        </w:rPr>
        <w:t xml:space="preserve">. All reviewer suggestions are addressed </w:t>
      </w:r>
      <w:r w:rsidR="004B6912" w:rsidRPr="006A7233">
        <w:rPr>
          <w:rFonts w:cstheme="minorHAnsi"/>
        </w:rPr>
        <w:t>in the</w:t>
      </w:r>
      <w:r w:rsidR="00591E62" w:rsidRPr="006A7233">
        <w:rPr>
          <w:rFonts w:cstheme="minorHAnsi"/>
        </w:rPr>
        <w:t xml:space="preserve"> final</w:t>
      </w:r>
      <w:r w:rsidR="004B6912" w:rsidRPr="006A7233">
        <w:rPr>
          <w:rFonts w:cstheme="minorHAnsi"/>
        </w:rPr>
        <w:t xml:space="preserve"> text. Further explanations, highlighted in </w:t>
      </w:r>
      <w:r w:rsidR="004B6912" w:rsidRPr="006A7233">
        <w:rPr>
          <w:rFonts w:cstheme="minorHAnsi"/>
          <w:highlight w:val="green"/>
        </w:rPr>
        <w:t>green</w:t>
      </w:r>
      <w:r w:rsidR="004B6912" w:rsidRPr="006A7233">
        <w:rPr>
          <w:rFonts w:cstheme="minorHAnsi"/>
        </w:rPr>
        <w:t>, are provided</w:t>
      </w:r>
      <w:r w:rsidR="006A7233">
        <w:rPr>
          <w:rFonts w:cstheme="minorHAnsi"/>
        </w:rPr>
        <w:t xml:space="preserve"> </w:t>
      </w:r>
      <w:r w:rsidR="00D73888">
        <w:rPr>
          <w:rFonts w:cstheme="minorHAnsi"/>
        </w:rPr>
        <w:t>separately</w:t>
      </w:r>
      <w:r w:rsidR="004B6912" w:rsidRPr="006A7233">
        <w:rPr>
          <w:rFonts w:cstheme="minorHAnsi"/>
        </w:rPr>
        <w:t xml:space="preserve"> under each suggestion.</w:t>
      </w:r>
    </w:p>
    <w:p w:rsidR="006A7233" w:rsidRDefault="006A7233" w:rsidP="006A7233">
      <w:pPr>
        <w:jc w:val="both"/>
        <w:rPr>
          <w:rFonts w:cstheme="minorHAnsi"/>
        </w:rPr>
      </w:pPr>
      <w:r>
        <w:rPr>
          <w:rFonts w:cstheme="minorHAnsi"/>
        </w:rPr>
        <w:t>Best,</w:t>
      </w:r>
    </w:p>
    <w:p w:rsidR="006A7233" w:rsidRDefault="006A7233" w:rsidP="006A7233">
      <w:pPr>
        <w:jc w:val="both"/>
        <w:rPr>
          <w:rFonts w:cstheme="minorHAnsi"/>
        </w:rPr>
      </w:pPr>
    </w:p>
    <w:p w:rsidR="00936422" w:rsidRDefault="00936422" w:rsidP="006A7233">
      <w:pPr>
        <w:jc w:val="both"/>
        <w:rPr>
          <w:rFonts w:cstheme="minorHAnsi"/>
        </w:rPr>
      </w:pPr>
    </w:p>
    <w:p w:rsidR="0090200E" w:rsidRDefault="006A7233" w:rsidP="006A7233">
      <w:pPr>
        <w:jc w:val="both"/>
        <w:rPr>
          <w:rFonts w:cstheme="minorHAnsi"/>
        </w:rPr>
      </w:pPr>
      <w:r>
        <w:rPr>
          <w:rFonts w:cstheme="minorHAnsi"/>
        </w:rPr>
        <w:t>Naeem Nedaee</w:t>
      </w:r>
    </w:p>
    <w:p w:rsidR="006A7233" w:rsidRDefault="006A7233" w:rsidP="006A7233">
      <w:pPr>
        <w:jc w:val="both"/>
        <w:rPr>
          <w:rFonts w:cstheme="minorHAnsi"/>
        </w:rPr>
      </w:pPr>
      <w:r>
        <w:rPr>
          <w:rFonts w:cstheme="minorHAnsi"/>
        </w:rPr>
        <w:br w:type="page"/>
      </w:r>
    </w:p>
    <w:p w:rsidR="00874D27" w:rsidRDefault="00F429F6" w:rsidP="00874D27">
      <w:pPr>
        <w:rPr>
          <w:rFonts w:cstheme="minorHAnsi"/>
        </w:rPr>
      </w:pPr>
      <w:r w:rsidRPr="00457753">
        <w:rPr>
          <w:rFonts w:cstheme="minorHAnsi"/>
        </w:rPr>
        <w:lastRenderedPageBreak/>
        <w:t>Reviewer A</w:t>
      </w:r>
      <w:proofErr w:type="gramStart"/>
      <w:r w:rsidRPr="00457753">
        <w:rPr>
          <w:rFonts w:cstheme="minorHAnsi"/>
        </w:rPr>
        <w:t>:</w:t>
      </w:r>
      <w:proofErr w:type="gramEnd"/>
      <w:r w:rsidRPr="00457753">
        <w:rPr>
          <w:rFonts w:cstheme="minorHAnsi"/>
        </w:rPr>
        <w:br/>
        <w:t>------------------------------------------------------</w:t>
      </w:r>
      <w:r w:rsidRPr="00457753">
        <w:rPr>
          <w:rFonts w:cstheme="minorHAnsi"/>
        </w:rPr>
        <w:br/>
      </w:r>
      <w:r w:rsidRPr="00457753">
        <w:rPr>
          <w:rFonts w:cstheme="minorHAnsi"/>
        </w:rPr>
        <w:br/>
        <w:t xml:space="preserve">Great article. </w:t>
      </w:r>
      <w:proofErr w:type="spellStart"/>
      <w:r w:rsidRPr="00457753">
        <w:rPr>
          <w:rFonts w:cstheme="minorHAnsi"/>
        </w:rPr>
        <w:t>Deleuzean</w:t>
      </w:r>
      <w:proofErr w:type="spellEnd"/>
      <w:r w:rsidRPr="00457753">
        <w:rPr>
          <w:rFonts w:cstheme="minorHAnsi"/>
        </w:rPr>
        <w:t xml:space="preserve"> thought on </w:t>
      </w:r>
      <w:r w:rsidR="00874D27">
        <w:rPr>
          <w:rFonts w:cstheme="minorHAnsi"/>
        </w:rPr>
        <w:t xml:space="preserve">the nonhuman and on affect both </w:t>
      </w:r>
      <w:r w:rsidRPr="00457753">
        <w:rPr>
          <w:rFonts w:cstheme="minorHAnsi"/>
        </w:rPr>
        <w:t>extremely complex and notoriously difficult t</w:t>
      </w:r>
      <w:r w:rsidR="00874D27">
        <w:rPr>
          <w:rFonts w:cstheme="minorHAnsi"/>
        </w:rPr>
        <w:t xml:space="preserve">o articulate. This article does </w:t>
      </w:r>
      <w:r w:rsidRPr="00457753">
        <w:rPr>
          <w:rFonts w:cstheme="minorHAnsi"/>
        </w:rPr>
        <w:t>it brilliantly wit</w:t>
      </w:r>
      <w:r w:rsidR="00591E62">
        <w:rPr>
          <w:rFonts w:cstheme="minorHAnsi"/>
        </w:rPr>
        <w:t>h reference to the novel Sula.</w:t>
      </w:r>
      <w:r w:rsidR="00591E62">
        <w:rPr>
          <w:rFonts w:cstheme="minorHAnsi"/>
        </w:rPr>
        <w:br/>
      </w:r>
      <w:r w:rsidRPr="00457753">
        <w:rPr>
          <w:rFonts w:cstheme="minorHAnsi"/>
        </w:rPr>
        <w:br/>
        <w:t>From the outset, there is a careful</w:t>
      </w:r>
      <w:r w:rsidR="00874D27">
        <w:rPr>
          <w:rFonts w:cstheme="minorHAnsi"/>
        </w:rPr>
        <w:t xml:space="preserve"> exposition of key concepts and </w:t>
      </w:r>
      <w:r w:rsidRPr="00457753">
        <w:rPr>
          <w:rFonts w:cstheme="minorHAnsi"/>
        </w:rPr>
        <w:t>philosophical terms leading to an expansive opening of p</w:t>
      </w:r>
      <w:r w:rsidR="00874D27">
        <w:rPr>
          <w:rFonts w:cstheme="minorHAnsi"/>
        </w:rPr>
        <w:t xml:space="preserve">ossibilities for reading Sula. </w:t>
      </w:r>
      <w:r w:rsidRPr="00457753">
        <w:rPr>
          <w:rFonts w:cstheme="minorHAnsi"/>
        </w:rPr>
        <w:t>I would suggest a few changes to a few sentences</w:t>
      </w:r>
      <w:proofErr w:type="gramStart"/>
      <w:r w:rsidRPr="00457753">
        <w:rPr>
          <w:rFonts w:cstheme="minorHAnsi"/>
        </w:rPr>
        <w:t>:</w:t>
      </w:r>
      <w:proofErr w:type="gramEnd"/>
      <w:r w:rsidRPr="00457753">
        <w:rPr>
          <w:rFonts w:cstheme="minorHAnsi"/>
        </w:rPr>
        <w:br/>
      </w:r>
      <w:r w:rsidRPr="00457753">
        <w:rPr>
          <w:rFonts w:cstheme="minorHAnsi"/>
        </w:rPr>
        <w:br/>
        <w:t>- Author(s) should return to the first u</w:t>
      </w:r>
      <w:r w:rsidR="00874D27">
        <w:rPr>
          <w:rFonts w:cstheme="minorHAnsi"/>
        </w:rPr>
        <w:t xml:space="preserve">se of the word "problematic" on </w:t>
      </w:r>
      <w:r w:rsidRPr="00457753">
        <w:rPr>
          <w:rFonts w:cstheme="minorHAnsi"/>
        </w:rPr>
        <w:t xml:space="preserve">p. 7 of the </w:t>
      </w:r>
      <w:proofErr w:type="spellStart"/>
      <w:r w:rsidRPr="00457753">
        <w:rPr>
          <w:rFonts w:cstheme="minorHAnsi"/>
        </w:rPr>
        <w:t>ms.</w:t>
      </w:r>
      <w:proofErr w:type="spellEnd"/>
      <w:r w:rsidRPr="00457753">
        <w:rPr>
          <w:rFonts w:cstheme="minorHAnsi"/>
        </w:rPr>
        <w:t xml:space="preserve"> It occurs in an import</w:t>
      </w:r>
      <w:r w:rsidR="00874D27">
        <w:rPr>
          <w:rFonts w:cstheme="minorHAnsi"/>
        </w:rPr>
        <w:t xml:space="preserve">ant paragraph that delivers the </w:t>
      </w:r>
      <w:r w:rsidRPr="00457753">
        <w:rPr>
          <w:rFonts w:cstheme="minorHAnsi"/>
        </w:rPr>
        <w:t>promise of the argument. It needs a better</w:t>
      </w:r>
      <w:r w:rsidR="00874D27">
        <w:rPr>
          <w:rFonts w:cstheme="minorHAnsi"/>
        </w:rPr>
        <w:t xml:space="preserve"> articulation here, perhaps the </w:t>
      </w:r>
      <w:r w:rsidRPr="00457753">
        <w:rPr>
          <w:rFonts w:cstheme="minorHAnsi"/>
        </w:rPr>
        <w:t>insertion of a qualifier like 'the string of</w:t>
      </w:r>
      <w:r w:rsidR="00874D27">
        <w:rPr>
          <w:rFonts w:cstheme="minorHAnsi"/>
        </w:rPr>
        <w:t xml:space="preserve"> singular points' (that appears </w:t>
      </w:r>
      <w:r w:rsidRPr="00457753">
        <w:rPr>
          <w:rFonts w:cstheme="minorHAnsi"/>
        </w:rPr>
        <w:t>on the following page) or something similar.</w:t>
      </w:r>
    </w:p>
    <w:p w:rsidR="00874D27" w:rsidRDefault="00A1405F" w:rsidP="00874D27">
      <w:pPr>
        <w:rPr>
          <w:rFonts w:cstheme="minorHAnsi"/>
        </w:rPr>
      </w:pPr>
      <w:r w:rsidRPr="00457753">
        <w:rPr>
          <w:rFonts w:cstheme="minorHAnsi"/>
          <w:highlight w:val="green"/>
        </w:rPr>
        <w:t xml:space="preserve">Author: </w:t>
      </w:r>
      <w:r w:rsidR="00AB4376">
        <w:rPr>
          <w:rFonts w:cstheme="minorHAnsi"/>
          <w:highlight w:val="green"/>
        </w:rPr>
        <w:t>Q</w:t>
      </w:r>
      <w:r w:rsidRPr="00457753">
        <w:rPr>
          <w:rFonts w:cstheme="minorHAnsi"/>
          <w:highlight w:val="green"/>
        </w:rPr>
        <w:t xml:space="preserve">ualifier added: “two networks of singular </w:t>
      </w:r>
      <w:proofErr w:type="spellStart"/>
      <w:proofErr w:type="gramStart"/>
      <w:r w:rsidRPr="00457753">
        <w:rPr>
          <w:rFonts w:cstheme="minorHAnsi"/>
          <w:highlight w:val="green"/>
        </w:rPr>
        <w:t>mo</w:t>
      </w:r>
      <w:proofErr w:type="spellEnd"/>
      <w:r w:rsidRPr="00457753">
        <w:rPr>
          <w:rFonts w:cstheme="minorHAnsi"/>
          <w:highlight w:val="green"/>
        </w:rPr>
        <w:t>(</w:t>
      </w:r>
      <w:proofErr w:type="spellStart"/>
      <w:proofErr w:type="gramEnd"/>
      <w:r w:rsidRPr="00457753">
        <w:rPr>
          <w:rFonts w:cstheme="minorHAnsi"/>
          <w:highlight w:val="green"/>
        </w:rPr>
        <w:t>ve</w:t>
      </w:r>
      <w:proofErr w:type="spellEnd"/>
      <w:r w:rsidRPr="00457753">
        <w:rPr>
          <w:rFonts w:cstheme="minorHAnsi"/>
          <w:highlight w:val="green"/>
        </w:rPr>
        <w:t>)</w:t>
      </w:r>
      <w:proofErr w:type="spellStart"/>
      <w:r w:rsidRPr="00457753">
        <w:rPr>
          <w:rFonts w:cstheme="minorHAnsi"/>
          <w:highlight w:val="green"/>
        </w:rPr>
        <w:t>ments</w:t>
      </w:r>
      <w:proofErr w:type="spellEnd"/>
      <w:r w:rsidRPr="00457753">
        <w:rPr>
          <w:rFonts w:cstheme="minorHAnsi"/>
          <w:highlight w:val="green"/>
        </w:rPr>
        <w:t>”</w:t>
      </w:r>
    </w:p>
    <w:p w:rsidR="00A1405F" w:rsidRPr="00457753" w:rsidRDefault="00F429F6" w:rsidP="00874D27">
      <w:pPr>
        <w:rPr>
          <w:rFonts w:cstheme="minorHAnsi"/>
        </w:rPr>
      </w:pPr>
      <w:r w:rsidRPr="00457753">
        <w:rPr>
          <w:rFonts w:cstheme="minorHAnsi"/>
        </w:rPr>
        <w:br/>
        <w:t>- The phrase "Hannah's catching of fi</w:t>
      </w:r>
      <w:r w:rsidR="00874D27">
        <w:rPr>
          <w:rFonts w:cstheme="minorHAnsi"/>
        </w:rPr>
        <w:t xml:space="preserve">re to death" is odd and clumsy. </w:t>
      </w:r>
      <w:r w:rsidRPr="00457753">
        <w:rPr>
          <w:rFonts w:cstheme="minorHAnsi"/>
        </w:rPr>
        <w:t>Maybe substitute something like</w:t>
      </w:r>
      <w:r w:rsidR="00874D27">
        <w:rPr>
          <w:rFonts w:cstheme="minorHAnsi"/>
        </w:rPr>
        <w:t xml:space="preserve"> "Hannah's accidental and fatal </w:t>
      </w:r>
      <w:r w:rsidRPr="00457753">
        <w:rPr>
          <w:rFonts w:cstheme="minorHAnsi"/>
        </w:rPr>
        <w:t>burning" and later "Hannah accidentally c</w:t>
      </w:r>
      <w:r w:rsidR="00874D27">
        <w:rPr>
          <w:rFonts w:cstheme="minorHAnsi"/>
        </w:rPr>
        <w:t xml:space="preserve">atches herself while bending to </w:t>
      </w:r>
      <w:r w:rsidRPr="00457753">
        <w:rPr>
          <w:rFonts w:cstheme="minorHAnsi"/>
        </w:rPr>
        <w:t>light a fire" should be "'Hannah acci</w:t>
      </w:r>
      <w:r w:rsidR="00874D27">
        <w:rPr>
          <w:rFonts w:cstheme="minorHAnsi"/>
        </w:rPr>
        <w:t xml:space="preserve">dentally catches herself alight </w:t>
      </w:r>
      <w:r w:rsidRPr="00457753">
        <w:rPr>
          <w:rFonts w:cstheme="minorHAnsi"/>
        </w:rPr>
        <w:t>while bending to light a fire".</w:t>
      </w:r>
    </w:p>
    <w:p w:rsidR="00591E62" w:rsidRDefault="00A1405F" w:rsidP="00591E62">
      <w:pPr>
        <w:rPr>
          <w:rFonts w:cstheme="minorHAnsi"/>
        </w:rPr>
      </w:pPr>
      <w:r w:rsidRPr="00457753">
        <w:rPr>
          <w:rFonts w:cstheme="minorHAnsi"/>
          <w:highlight w:val="green"/>
        </w:rPr>
        <w:t>Author: All suggestions applied duly</w:t>
      </w:r>
      <w:r w:rsidR="00BE3136" w:rsidRPr="00457753">
        <w:rPr>
          <w:rFonts w:cstheme="minorHAnsi"/>
          <w:highlight w:val="green"/>
        </w:rPr>
        <w:t>. Thank</w:t>
      </w:r>
      <w:r w:rsidRPr="00457753">
        <w:rPr>
          <w:rFonts w:cstheme="minorHAnsi"/>
          <w:highlight w:val="green"/>
        </w:rPr>
        <w:t xml:space="preserve"> you.</w:t>
      </w:r>
    </w:p>
    <w:p w:rsidR="00A1405F" w:rsidRPr="00457753" w:rsidRDefault="00F429F6" w:rsidP="00591E62">
      <w:pPr>
        <w:rPr>
          <w:rFonts w:cstheme="minorHAnsi"/>
        </w:rPr>
      </w:pPr>
      <w:r w:rsidRPr="00457753">
        <w:rPr>
          <w:rFonts w:cstheme="minorHAnsi"/>
        </w:rPr>
        <w:br/>
        <w:t>- When the three points of personal problematic are first raised they occur</w:t>
      </w:r>
      <w:r w:rsidR="00874D27">
        <w:rPr>
          <w:rFonts w:cstheme="minorHAnsi"/>
        </w:rPr>
        <w:t xml:space="preserve"> </w:t>
      </w:r>
      <w:r w:rsidRPr="00457753">
        <w:rPr>
          <w:rFonts w:cstheme="minorHAnsi"/>
        </w:rPr>
        <w:t>in this order: "morality,</w:t>
      </w:r>
      <w:r w:rsidR="00874D27">
        <w:rPr>
          <w:rFonts w:cstheme="minorHAnsi"/>
        </w:rPr>
        <w:t xml:space="preserve"> </w:t>
      </w:r>
      <w:r w:rsidRPr="00457753">
        <w:rPr>
          <w:rFonts w:cstheme="minorHAnsi"/>
        </w:rPr>
        <w:t>friendship an</w:t>
      </w:r>
      <w:r w:rsidR="00874D27">
        <w:rPr>
          <w:rFonts w:cstheme="minorHAnsi"/>
        </w:rPr>
        <w:t xml:space="preserve">d emotion". Then, when the term </w:t>
      </w:r>
      <w:r w:rsidRPr="00457753">
        <w:rPr>
          <w:rFonts w:cstheme="minorHAnsi"/>
        </w:rPr>
        <w:t>problematic is more established, the thr</w:t>
      </w:r>
      <w:r w:rsidR="00874D27">
        <w:rPr>
          <w:rFonts w:cstheme="minorHAnsi"/>
        </w:rPr>
        <w:t xml:space="preserve">ee points have either "emotion" </w:t>
      </w:r>
      <w:r w:rsidRPr="00457753">
        <w:rPr>
          <w:rFonts w:cstheme="minorHAnsi"/>
        </w:rPr>
        <w:t xml:space="preserve">or "affect" in the </w:t>
      </w:r>
      <w:proofErr w:type="spellStart"/>
      <w:r w:rsidRPr="00457753">
        <w:rPr>
          <w:rFonts w:cstheme="minorHAnsi"/>
        </w:rPr>
        <w:t>centre</w:t>
      </w:r>
      <w:proofErr w:type="spellEnd"/>
      <w:r w:rsidRPr="00457753">
        <w:rPr>
          <w:rFonts w:cstheme="minorHAnsi"/>
        </w:rPr>
        <w:t xml:space="preserve">. Why not use </w:t>
      </w:r>
      <w:r w:rsidR="00874D27">
        <w:rPr>
          <w:rFonts w:cstheme="minorHAnsi"/>
        </w:rPr>
        <w:t xml:space="preserve">the trio in this order from the </w:t>
      </w:r>
      <w:r w:rsidRPr="00457753">
        <w:rPr>
          <w:rFonts w:cstheme="minorHAnsi"/>
        </w:rPr>
        <w:t>outset--not only for consistency but also as</w:t>
      </w:r>
      <w:r w:rsidR="00874D27">
        <w:rPr>
          <w:rFonts w:cstheme="minorHAnsi"/>
        </w:rPr>
        <w:t xml:space="preserve"> a memory-meme when they appear </w:t>
      </w:r>
      <w:r w:rsidRPr="00457753">
        <w:rPr>
          <w:rFonts w:cstheme="minorHAnsi"/>
        </w:rPr>
        <w:t xml:space="preserve">later. </w:t>
      </w:r>
    </w:p>
    <w:p w:rsidR="00A1405F" w:rsidRPr="00457753" w:rsidRDefault="00A1405F" w:rsidP="00BE3136">
      <w:pPr>
        <w:spacing w:after="0" w:line="240" w:lineRule="auto"/>
        <w:jc w:val="both"/>
        <w:rPr>
          <w:rFonts w:cstheme="minorHAnsi"/>
          <w:b/>
          <w:bCs/>
        </w:rPr>
      </w:pPr>
      <w:r w:rsidRPr="00457753">
        <w:rPr>
          <w:rFonts w:cstheme="minorHAnsi"/>
          <w:highlight w:val="green"/>
        </w:rPr>
        <w:t>Author:</w:t>
      </w:r>
      <w:r w:rsidRPr="00457753">
        <w:rPr>
          <w:rFonts w:cstheme="minorHAnsi"/>
          <w:b/>
          <w:bCs/>
          <w:highlight w:val="green"/>
        </w:rPr>
        <w:t xml:space="preserve"> </w:t>
      </w:r>
      <w:r w:rsidRPr="00457753">
        <w:rPr>
          <w:rFonts w:cstheme="minorHAnsi"/>
          <w:highlight w:val="green"/>
        </w:rPr>
        <w:t>Suggestion applied duly</w:t>
      </w:r>
      <w:r w:rsidR="00BE3136" w:rsidRPr="00457753">
        <w:rPr>
          <w:rFonts w:cstheme="minorHAnsi"/>
          <w:highlight w:val="green"/>
        </w:rPr>
        <w:t>. You can find it under the subheading</w:t>
      </w:r>
      <w:r w:rsidRPr="00457753">
        <w:rPr>
          <w:rFonts w:cstheme="minorHAnsi"/>
          <w:b/>
          <w:bCs/>
          <w:highlight w:val="green"/>
        </w:rPr>
        <w:t xml:space="preserve"> </w:t>
      </w:r>
      <w:r w:rsidR="00BE3136" w:rsidRPr="00457753">
        <w:rPr>
          <w:rFonts w:cstheme="minorHAnsi"/>
          <w:highlight w:val="green"/>
        </w:rPr>
        <w:t xml:space="preserve">“Toward the Problematic of </w:t>
      </w:r>
      <w:r w:rsidRPr="00457753">
        <w:rPr>
          <w:rFonts w:cstheme="minorHAnsi"/>
          <w:highlight w:val="green"/>
        </w:rPr>
        <w:t>Affects</w:t>
      </w:r>
      <w:r w:rsidR="00BE3136" w:rsidRPr="00457753">
        <w:rPr>
          <w:rFonts w:cstheme="minorHAnsi"/>
          <w:highlight w:val="green"/>
        </w:rPr>
        <w:t>”</w:t>
      </w:r>
    </w:p>
    <w:p w:rsidR="00BE3136" w:rsidRPr="00457753" w:rsidRDefault="00F429F6">
      <w:pPr>
        <w:rPr>
          <w:rFonts w:cstheme="minorHAnsi"/>
        </w:rPr>
      </w:pPr>
      <w:r w:rsidRPr="00457753">
        <w:rPr>
          <w:rFonts w:cstheme="minorHAnsi"/>
        </w:rPr>
        <w:br/>
        <w:t>- Also, perhaps change "uprooting grassroots" to "uprooting grass";</w:t>
      </w:r>
    </w:p>
    <w:p w:rsidR="006A7233" w:rsidRDefault="00BE3136" w:rsidP="006A7233">
      <w:pPr>
        <w:rPr>
          <w:rFonts w:cstheme="minorHAnsi"/>
        </w:rPr>
      </w:pPr>
      <w:r w:rsidRPr="00457753">
        <w:rPr>
          <w:rFonts w:cstheme="minorHAnsi"/>
          <w:highlight w:val="green"/>
        </w:rPr>
        <w:t>Author: Done. Thank you.</w:t>
      </w:r>
    </w:p>
    <w:p w:rsidR="006A7233" w:rsidRPr="00874D27" w:rsidRDefault="00F429F6" w:rsidP="006A7233">
      <w:pPr>
        <w:rPr>
          <w:rFonts w:cstheme="minorHAnsi"/>
        </w:rPr>
      </w:pPr>
      <w:r w:rsidRPr="00457753">
        <w:rPr>
          <w:rFonts w:cstheme="minorHAnsi"/>
        </w:rPr>
        <w:br/>
      </w:r>
      <w:proofErr w:type="gramStart"/>
      <w:r w:rsidRPr="00591E62">
        <w:rPr>
          <w:rFonts w:cstheme="minorHAnsi"/>
        </w:rPr>
        <w:t>and</w:t>
      </w:r>
      <w:proofErr w:type="gramEnd"/>
      <w:r w:rsidRPr="00591E62">
        <w:rPr>
          <w:rFonts w:cstheme="minorHAnsi"/>
        </w:rPr>
        <w:t xml:space="preserve"> say more about Nel's disillusionment wi</w:t>
      </w:r>
      <w:r w:rsidR="00E071A2" w:rsidRPr="00591E62">
        <w:rPr>
          <w:rFonts w:cstheme="minorHAnsi"/>
        </w:rPr>
        <w:t xml:space="preserve">th her mother (mentioned at two </w:t>
      </w:r>
      <w:r w:rsidRPr="00591E62">
        <w:rPr>
          <w:rFonts w:cstheme="minorHAnsi"/>
        </w:rPr>
        <w:t>points but ne</w:t>
      </w:r>
      <w:r w:rsidR="00E071A2" w:rsidRPr="00591E62">
        <w:rPr>
          <w:rFonts w:cstheme="minorHAnsi"/>
        </w:rPr>
        <w:t xml:space="preserve">ver spelled </w:t>
      </w:r>
      <w:r w:rsidRPr="00591E62">
        <w:rPr>
          <w:rFonts w:cstheme="minorHAnsi"/>
        </w:rPr>
        <w:t>out).</w:t>
      </w:r>
    </w:p>
    <w:p w:rsidR="00BE3136" w:rsidRPr="00457753" w:rsidRDefault="00C04900" w:rsidP="00591E62">
      <w:pPr>
        <w:rPr>
          <w:rFonts w:cstheme="minorHAnsi"/>
        </w:rPr>
      </w:pPr>
      <w:r w:rsidRPr="00457753">
        <w:rPr>
          <w:rFonts w:cstheme="minorHAnsi"/>
          <w:highlight w:val="green"/>
        </w:rPr>
        <w:t>Author:</w:t>
      </w:r>
      <w:r w:rsidRPr="00457753">
        <w:rPr>
          <w:rFonts w:cstheme="minorHAnsi"/>
          <w:b/>
          <w:bCs/>
          <w:highlight w:val="green"/>
        </w:rPr>
        <w:t xml:space="preserve"> </w:t>
      </w:r>
      <w:r w:rsidRPr="00457753">
        <w:rPr>
          <w:rFonts w:cstheme="minorHAnsi"/>
          <w:highlight w:val="green"/>
        </w:rPr>
        <w:t>Suggestion applied duly.</w:t>
      </w:r>
      <w:r w:rsidR="00F429F6" w:rsidRPr="00457753">
        <w:rPr>
          <w:rFonts w:cstheme="minorHAnsi"/>
        </w:rPr>
        <w:br/>
        <w:t>------------------------------------------------------</w:t>
      </w:r>
      <w:r w:rsidR="00F429F6" w:rsidRPr="00457753">
        <w:rPr>
          <w:rFonts w:cstheme="minorHAnsi"/>
        </w:rPr>
        <w:br/>
        <w:t>Reviewer B</w:t>
      </w:r>
      <w:proofErr w:type="gramStart"/>
      <w:r w:rsidR="00F429F6" w:rsidRPr="00457753">
        <w:rPr>
          <w:rFonts w:cstheme="minorHAnsi"/>
        </w:rPr>
        <w:t>:</w:t>
      </w:r>
      <w:proofErr w:type="gramEnd"/>
      <w:r w:rsidR="00F429F6" w:rsidRPr="00457753">
        <w:rPr>
          <w:rFonts w:cstheme="minorHAnsi"/>
        </w:rPr>
        <w:br/>
        <w:t>------------------------------------------------------</w:t>
      </w:r>
      <w:r w:rsidR="00F429F6" w:rsidRPr="00457753">
        <w:rPr>
          <w:rFonts w:cstheme="minorHAnsi"/>
        </w:rPr>
        <w:br/>
      </w:r>
      <w:r w:rsidR="00F429F6" w:rsidRPr="00457753">
        <w:rPr>
          <w:rFonts w:cstheme="minorHAnsi"/>
        </w:rPr>
        <w:br/>
      </w:r>
      <w:r w:rsidR="00F429F6" w:rsidRPr="00457753">
        <w:rPr>
          <w:rFonts w:cstheme="minorHAnsi"/>
        </w:rPr>
        <w:lastRenderedPageBreak/>
        <w:t>The topic at hand is attractive and it wou</w:t>
      </w:r>
      <w:r w:rsidR="00874D27">
        <w:rPr>
          <w:rFonts w:cstheme="minorHAnsi"/>
        </w:rPr>
        <w:t xml:space="preserve">ld be improved if it also would </w:t>
      </w:r>
      <w:r w:rsidR="00F429F6" w:rsidRPr="00457753">
        <w:rPr>
          <w:rFonts w:cstheme="minorHAnsi"/>
        </w:rPr>
        <w:t>add to the discussion the intellectual dimensio</w:t>
      </w:r>
      <w:r w:rsidR="00874D27">
        <w:rPr>
          <w:rFonts w:cstheme="minorHAnsi"/>
        </w:rPr>
        <w:t xml:space="preserve">n of the  exercise of </w:t>
      </w:r>
      <w:r w:rsidR="00591E62">
        <w:rPr>
          <w:rFonts w:cstheme="minorHAnsi"/>
        </w:rPr>
        <w:t>reading.</w:t>
      </w:r>
      <w:r w:rsidR="00591E62">
        <w:rPr>
          <w:rFonts w:cstheme="minorHAnsi"/>
        </w:rPr>
        <w:br/>
      </w:r>
      <w:r w:rsidR="00F429F6" w:rsidRPr="00457753">
        <w:rPr>
          <w:rFonts w:cstheme="minorHAnsi"/>
        </w:rPr>
        <w:br/>
        <w:t>The article departs from the thesis that</w:t>
      </w:r>
      <w:r w:rsidR="00874D27">
        <w:rPr>
          <w:rFonts w:cstheme="minorHAnsi"/>
        </w:rPr>
        <w:t xml:space="preserve"> reading is not an intellectual </w:t>
      </w:r>
      <w:r w:rsidR="00F429F6" w:rsidRPr="00457753">
        <w:rPr>
          <w:rFonts w:cstheme="minorHAnsi"/>
        </w:rPr>
        <w:t>activity, which is deeply flawed.</w:t>
      </w:r>
    </w:p>
    <w:p w:rsidR="00BE3136" w:rsidRPr="00457753" w:rsidRDefault="00BE3136" w:rsidP="0005191A">
      <w:pPr>
        <w:rPr>
          <w:rFonts w:cstheme="minorHAnsi"/>
        </w:rPr>
      </w:pPr>
      <w:r w:rsidRPr="00457753">
        <w:rPr>
          <w:rFonts w:cstheme="minorHAnsi"/>
          <w:highlight w:val="green"/>
        </w:rPr>
        <w:t xml:space="preserve">Author: The reviewer fails to explain what he/ she means by intellectual. Furthermore, he/ she </w:t>
      </w:r>
      <w:proofErr w:type="gramStart"/>
      <w:r w:rsidRPr="00457753">
        <w:rPr>
          <w:rFonts w:cstheme="minorHAnsi"/>
          <w:highlight w:val="green"/>
        </w:rPr>
        <w:t>does</w:t>
      </w:r>
      <w:proofErr w:type="gramEnd"/>
      <w:r w:rsidRPr="00457753">
        <w:rPr>
          <w:rFonts w:cstheme="minorHAnsi"/>
          <w:highlight w:val="green"/>
        </w:rPr>
        <w:t xml:space="preserve"> not provide any reason as to why it would be considered flawed. I reckon that we stand on different grounds as far as the reviewer seems to have adopted a classical approach to reading/ criticism. Deleuze’s method is based on the </w:t>
      </w:r>
      <w:r w:rsidR="007260E8" w:rsidRPr="00457753">
        <w:rPr>
          <w:rFonts w:cstheme="minorHAnsi"/>
          <w:highlight w:val="green"/>
        </w:rPr>
        <w:t>introduction of a third term (</w:t>
      </w:r>
      <w:r w:rsidR="008D4DB9">
        <w:rPr>
          <w:rFonts w:cstheme="minorHAnsi"/>
          <w:highlight w:val="green"/>
        </w:rPr>
        <w:t xml:space="preserve">here, </w:t>
      </w:r>
      <w:r w:rsidR="007260E8" w:rsidRPr="00457753">
        <w:rPr>
          <w:rFonts w:cstheme="minorHAnsi"/>
          <w:highlight w:val="green"/>
        </w:rPr>
        <w:t>affect) into classical binary</w:t>
      </w:r>
      <w:r w:rsidR="008D4DB9">
        <w:rPr>
          <w:rFonts w:cstheme="minorHAnsi"/>
          <w:highlight w:val="green"/>
        </w:rPr>
        <w:t xml:space="preserve"> oppositions (here, </w:t>
      </w:r>
      <w:r w:rsidR="008D4DB9" w:rsidRPr="00457753">
        <w:rPr>
          <w:rFonts w:cstheme="minorHAnsi"/>
          <w:highlight w:val="green"/>
        </w:rPr>
        <w:t>intell</w:t>
      </w:r>
      <w:r w:rsidR="008D4DB9">
        <w:rPr>
          <w:rFonts w:cstheme="minorHAnsi"/>
          <w:highlight w:val="green"/>
        </w:rPr>
        <w:t>igence</w:t>
      </w:r>
      <w:r w:rsidR="007260E8" w:rsidRPr="00457753">
        <w:rPr>
          <w:rFonts w:cstheme="minorHAnsi"/>
          <w:highlight w:val="green"/>
        </w:rPr>
        <w:t>-</w:t>
      </w:r>
      <w:r w:rsidR="008D4DB9">
        <w:rPr>
          <w:rFonts w:cstheme="minorHAnsi"/>
          <w:highlight w:val="green"/>
        </w:rPr>
        <w:t>emotion</w:t>
      </w:r>
      <w:r w:rsidR="00A15087" w:rsidRPr="00457753">
        <w:rPr>
          <w:rFonts w:cstheme="minorHAnsi"/>
          <w:highlight w:val="green"/>
        </w:rPr>
        <w:t xml:space="preserve"> or </w:t>
      </w:r>
      <w:r w:rsidR="008D4DB9">
        <w:rPr>
          <w:rFonts w:cstheme="minorHAnsi"/>
          <w:highlight w:val="green"/>
        </w:rPr>
        <w:t>intellect</w:t>
      </w:r>
      <w:r w:rsidR="00A15087" w:rsidRPr="00457753">
        <w:rPr>
          <w:rFonts w:cstheme="minorHAnsi"/>
          <w:highlight w:val="green"/>
        </w:rPr>
        <w:t>-</w:t>
      </w:r>
      <w:r w:rsidR="008D4DB9">
        <w:rPr>
          <w:rFonts w:cstheme="minorHAnsi"/>
          <w:highlight w:val="green"/>
        </w:rPr>
        <w:t>body</w:t>
      </w:r>
      <w:r w:rsidR="007260E8" w:rsidRPr="00457753">
        <w:rPr>
          <w:rFonts w:cstheme="minorHAnsi"/>
          <w:highlight w:val="green"/>
        </w:rPr>
        <w:t xml:space="preserve">) that not only subverts but also </w:t>
      </w:r>
      <w:r w:rsidR="007B46F5" w:rsidRPr="00457753">
        <w:rPr>
          <w:rFonts w:cstheme="minorHAnsi"/>
          <w:highlight w:val="green"/>
        </w:rPr>
        <w:t xml:space="preserve">replaces, </w:t>
      </w:r>
      <w:r w:rsidR="0005191A" w:rsidRPr="00457753">
        <w:rPr>
          <w:rFonts w:cstheme="minorHAnsi"/>
          <w:highlight w:val="green"/>
        </w:rPr>
        <w:t>encompasses</w:t>
      </w:r>
      <w:r w:rsidR="007B46F5" w:rsidRPr="00457753">
        <w:rPr>
          <w:rFonts w:cstheme="minorHAnsi"/>
          <w:highlight w:val="green"/>
        </w:rPr>
        <w:t xml:space="preserve"> and </w:t>
      </w:r>
      <w:r w:rsidR="007260E8" w:rsidRPr="00457753">
        <w:rPr>
          <w:rFonts w:cstheme="minorHAnsi"/>
          <w:highlight w:val="green"/>
        </w:rPr>
        <w:t>transcends</w:t>
      </w:r>
      <w:r w:rsidR="00A15087" w:rsidRPr="00457753">
        <w:rPr>
          <w:rFonts w:cstheme="minorHAnsi"/>
          <w:highlight w:val="green"/>
        </w:rPr>
        <w:t xml:space="preserve"> any dualism. For Deleuze, </w:t>
      </w:r>
      <w:r w:rsidR="0005191A">
        <w:rPr>
          <w:rFonts w:cstheme="minorHAnsi"/>
          <w:highlight w:val="green"/>
        </w:rPr>
        <w:t xml:space="preserve">interpretation/ </w:t>
      </w:r>
      <w:r w:rsidR="00A15087" w:rsidRPr="00457753">
        <w:rPr>
          <w:rFonts w:cstheme="minorHAnsi"/>
          <w:highlight w:val="green"/>
        </w:rPr>
        <w:t xml:space="preserve">reading is not a one-dimensional or objective exercise but the inter-subjective experience of bodies coming into chance encounters, </w:t>
      </w:r>
      <w:r w:rsidR="0005191A">
        <w:rPr>
          <w:rFonts w:cstheme="minorHAnsi"/>
          <w:highlight w:val="green"/>
        </w:rPr>
        <w:t xml:space="preserve">the act of unfolding meanings out of </w:t>
      </w:r>
      <w:bookmarkStart w:id="0" w:name="_GoBack"/>
      <w:r w:rsidR="0005191A">
        <w:rPr>
          <w:rFonts w:cstheme="minorHAnsi"/>
          <w:highlight w:val="green"/>
        </w:rPr>
        <w:t xml:space="preserve">signs, </w:t>
      </w:r>
      <w:r w:rsidR="00A15087" w:rsidRPr="00457753">
        <w:rPr>
          <w:rFonts w:cstheme="minorHAnsi"/>
          <w:highlight w:val="green"/>
        </w:rPr>
        <w:t>leading to new possibilities and transformations</w:t>
      </w:r>
      <w:bookmarkEnd w:id="0"/>
      <w:r w:rsidR="00A15087" w:rsidRPr="00457753">
        <w:rPr>
          <w:rFonts w:cstheme="minorHAnsi"/>
          <w:highlight w:val="green"/>
        </w:rPr>
        <w:t xml:space="preserve">. </w:t>
      </w:r>
      <w:r w:rsidR="007B46F5" w:rsidRPr="00457753">
        <w:rPr>
          <w:rFonts w:cstheme="minorHAnsi"/>
          <w:highlight w:val="green"/>
        </w:rPr>
        <w:t xml:space="preserve">I have provided a comparison between </w:t>
      </w:r>
      <w:r w:rsidR="008073FA" w:rsidRPr="00457753">
        <w:rPr>
          <w:rFonts w:cstheme="minorHAnsi"/>
          <w:highlight w:val="green"/>
        </w:rPr>
        <w:t>experience/ impression and experimentation/ i</w:t>
      </w:r>
      <w:r w:rsidR="007B46F5" w:rsidRPr="00457753">
        <w:rPr>
          <w:rFonts w:cstheme="minorHAnsi"/>
          <w:highlight w:val="green"/>
        </w:rPr>
        <w:t xml:space="preserve">ntelligence in page 2, with the former replacing, encompassing and transcending the </w:t>
      </w:r>
      <w:r w:rsidR="000A53B5">
        <w:rPr>
          <w:rFonts w:cstheme="minorHAnsi"/>
          <w:highlight w:val="green"/>
        </w:rPr>
        <w:t>latter</w:t>
      </w:r>
      <w:r w:rsidR="007B46F5" w:rsidRPr="00457753">
        <w:rPr>
          <w:rFonts w:cstheme="minorHAnsi"/>
          <w:highlight w:val="green"/>
        </w:rPr>
        <w:t>, as far as art is concerned.</w:t>
      </w:r>
    </w:p>
    <w:p w:rsidR="0038267E" w:rsidRPr="00457753" w:rsidRDefault="00F429F6">
      <w:pPr>
        <w:rPr>
          <w:rFonts w:cstheme="minorHAnsi"/>
        </w:rPr>
      </w:pPr>
      <w:r w:rsidRPr="00457753">
        <w:rPr>
          <w:rFonts w:cstheme="minorHAnsi"/>
        </w:rPr>
        <w:br/>
        <w:t>On the introduction, the author does not</w:t>
      </w:r>
      <w:r w:rsidR="00874D27">
        <w:rPr>
          <w:rFonts w:cstheme="minorHAnsi"/>
        </w:rPr>
        <w:t xml:space="preserve"> address theoretically the term </w:t>
      </w:r>
      <w:r w:rsidRPr="00457753">
        <w:rPr>
          <w:rFonts w:cstheme="minorHAnsi"/>
        </w:rPr>
        <w:t xml:space="preserve">"experience" </w:t>
      </w:r>
      <w:proofErr w:type="spellStart"/>
      <w:r w:rsidRPr="00457753">
        <w:rPr>
          <w:rFonts w:cstheme="minorHAnsi"/>
        </w:rPr>
        <w:t>assumming</w:t>
      </w:r>
      <w:proofErr w:type="spellEnd"/>
      <w:r w:rsidRPr="00457753">
        <w:rPr>
          <w:rFonts w:cstheme="minorHAnsi"/>
        </w:rPr>
        <w:t xml:space="preserve"> that experience</w:t>
      </w:r>
      <w:r w:rsidR="00874D27">
        <w:rPr>
          <w:rFonts w:cstheme="minorHAnsi"/>
        </w:rPr>
        <w:t xml:space="preserve"> is a valid source of objective </w:t>
      </w:r>
      <w:r w:rsidRPr="00457753">
        <w:rPr>
          <w:rFonts w:cstheme="minorHAnsi"/>
        </w:rPr>
        <w:t>knowledge. The theoretical developments o</w:t>
      </w:r>
      <w:r w:rsidR="00874D27">
        <w:rPr>
          <w:rFonts w:cstheme="minorHAnsi"/>
        </w:rPr>
        <w:t xml:space="preserve">f post-positivism might help to </w:t>
      </w:r>
      <w:r w:rsidRPr="00457753">
        <w:rPr>
          <w:rFonts w:cstheme="minorHAnsi"/>
        </w:rPr>
        <w:t>elucidate the use of this term.</w:t>
      </w:r>
    </w:p>
    <w:p w:rsidR="0038267E" w:rsidRPr="00457753" w:rsidRDefault="0038267E" w:rsidP="00591E62">
      <w:pPr>
        <w:rPr>
          <w:rFonts w:cstheme="minorHAnsi"/>
        </w:rPr>
      </w:pPr>
      <w:r w:rsidRPr="000A53B5">
        <w:rPr>
          <w:rFonts w:cstheme="minorHAnsi"/>
          <w:highlight w:val="green"/>
        </w:rPr>
        <w:t xml:space="preserve">Author: As far as we are concerned with Deleuze, we might not expect a common-sense </w:t>
      </w:r>
      <w:r w:rsidR="006714AA" w:rsidRPr="000A53B5">
        <w:rPr>
          <w:rFonts w:cstheme="minorHAnsi"/>
          <w:highlight w:val="green"/>
        </w:rPr>
        <w:t>meaning</w:t>
      </w:r>
      <w:r w:rsidRPr="000A53B5">
        <w:rPr>
          <w:rFonts w:cstheme="minorHAnsi"/>
          <w:highlight w:val="green"/>
        </w:rPr>
        <w:t xml:space="preserve"> of </w:t>
      </w:r>
      <w:r w:rsidR="006714AA" w:rsidRPr="000A53B5">
        <w:rPr>
          <w:rFonts w:cstheme="minorHAnsi"/>
          <w:highlight w:val="green"/>
        </w:rPr>
        <w:t xml:space="preserve">any seemingly simple concept. </w:t>
      </w:r>
      <w:r w:rsidRPr="000A53B5">
        <w:rPr>
          <w:rFonts w:cstheme="minorHAnsi"/>
          <w:highlight w:val="green"/>
        </w:rPr>
        <w:t>The term experience takes on a particular meaning in Deleuze’s terminology</w:t>
      </w:r>
      <w:r w:rsidR="006714AA" w:rsidRPr="000A53B5">
        <w:rPr>
          <w:rFonts w:cstheme="minorHAnsi"/>
          <w:highlight w:val="green"/>
        </w:rPr>
        <w:t xml:space="preserve">/ semiology as I have provided you with in the introduction. </w:t>
      </w:r>
      <w:r w:rsidR="000A53B5" w:rsidRPr="000A53B5">
        <w:rPr>
          <w:rFonts w:cstheme="minorHAnsi"/>
          <w:highlight w:val="green"/>
        </w:rPr>
        <w:t>Besides, considering Reviewer C’s request to shorten the introduction, I have avoided the risk of verbosity.</w:t>
      </w:r>
      <w:r w:rsidR="000A53B5">
        <w:rPr>
          <w:rFonts w:cstheme="minorHAnsi"/>
        </w:rPr>
        <w:t xml:space="preserve"> </w:t>
      </w:r>
    </w:p>
    <w:p w:rsidR="006714AA" w:rsidRPr="00C04900" w:rsidRDefault="00F429F6" w:rsidP="00B26A29">
      <w:pPr>
        <w:rPr>
          <w:rFonts w:cstheme="minorHAnsi"/>
          <w:highlight w:val="green"/>
        </w:rPr>
      </w:pPr>
      <w:r w:rsidRPr="00457753">
        <w:rPr>
          <w:rFonts w:cstheme="minorHAnsi"/>
        </w:rPr>
        <w:br/>
        <w:t>The article assumes that the theoretical fr</w:t>
      </w:r>
      <w:r w:rsidR="00874D27">
        <w:rPr>
          <w:rFonts w:cstheme="minorHAnsi"/>
        </w:rPr>
        <w:t xml:space="preserve">amework used by the author is a </w:t>
      </w:r>
      <w:r w:rsidRPr="00457753">
        <w:rPr>
          <w:rFonts w:cstheme="minorHAnsi"/>
        </w:rPr>
        <w:t>valid tool for the analysis of African A</w:t>
      </w:r>
      <w:r w:rsidR="00874D27">
        <w:rPr>
          <w:rFonts w:cstheme="minorHAnsi"/>
        </w:rPr>
        <w:t xml:space="preserve">merican literature, when is not </w:t>
      </w:r>
      <w:r w:rsidRPr="00457753">
        <w:rPr>
          <w:rFonts w:cstheme="minorHAnsi"/>
        </w:rPr>
        <w:t>unless accompanied by a context-approach</w:t>
      </w:r>
      <w:r w:rsidR="00874D27">
        <w:rPr>
          <w:rFonts w:cstheme="minorHAnsi"/>
        </w:rPr>
        <w:t xml:space="preserve"> analysis which would take into </w:t>
      </w:r>
      <w:r w:rsidRPr="00457753">
        <w:rPr>
          <w:rFonts w:cstheme="minorHAnsi"/>
        </w:rPr>
        <w:t>consideration  the specific  cultural backg</w:t>
      </w:r>
      <w:r w:rsidR="00874D27">
        <w:rPr>
          <w:rFonts w:cstheme="minorHAnsi"/>
        </w:rPr>
        <w:t xml:space="preserve">round out of which the literary </w:t>
      </w:r>
      <w:r w:rsidRPr="00C04900">
        <w:rPr>
          <w:rFonts w:cstheme="minorHAnsi"/>
        </w:rPr>
        <w:t>expression of Morrison comes out.</w:t>
      </w:r>
    </w:p>
    <w:p w:rsidR="008F354A" w:rsidRPr="00457753" w:rsidRDefault="006714AA" w:rsidP="00591E62">
      <w:pPr>
        <w:rPr>
          <w:rFonts w:cstheme="minorHAnsi"/>
        </w:rPr>
      </w:pPr>
      <w:r w:rsidRPr="00C04900">
        <w:rPr>
          <w:rFonts w:cstheme="minorHAnsi"/>
          <w:highlight w:val="green"/>
        </w:rPr>
        <w:t xml:space="preserve">Author: The article approaches Sula not as a specifically African American text but as the expression of a universal human situation. </w:t>
      </w:r>
      <w:r w:rsidR="00B26A29" w:rsidRPr="00C04900">
        <w:rPr>
          <w:rFonts w:cstheme="minorHAnsi"/>
          <w:highlight w:val="green"/>
        </w:rPr>
        <w:t xml:space="preserve">As I </w:t>
      </w:r>
      <w:r w:rsidR="00591E62">
        <w:rPr>
          <w:rFonts w:cstheme="minorHAnsi"/>
          <w:highlight w:val="green"/>
        </w:rPr>
        <w:t xml:space="preserve">have </w:t>
      </w:r>
      <w:r w:rsidR="00B26A29" w:rsidRPr="00C04900">
        <w:rPr>
          <w:rFonts w:cstheme="minorHAnsi"/>
          <w:highlight w:val="green"/>
        </w:rPr>
        <w:t>mentioned</w:t>
      </w:r>
      <w:r w:rsidR="00591E62">
        <w:rPr>
          <w:rFonts w:cstheme="minorHAnsi"/>
          <w:highlight w:val="green"/>
        </w:rPr>
        <w:t xml:space="preserve"> in the revised text</w:t>
      </w:r>
      <w:r w:rsidR="00B26A29" w:rsidRPr="00C04900">
        <w:rPr>
          <w:rFonts w:cstheme="minorHAnsi"/>
          <w:highlight w:val="green"/>
        </w:rPr>
        <w:t xml:space="preserve">, the article is modeled after Bourassa’s methodology </w:t>
      </w:r>
      <w:r w:rsidR="00B26A29" w:rsidRPr="00C04900">
        <w:rPr>
          <w:rStyle w:val="Emphasis"/>
          <w:rFonts w:cstheme="minorHAnsi"/>
          <w:i w:val="0"/>
          <w:iCs w:val="0"/>
          <w:highlight w:val="green"/>
        </w:rPr>
        <w:t>in “</w:t>
      </w:r>
      <w:r w:rsidR="00B26A29" w:rsidRPr="00C04900">
        <w:rPr>
          <w:rFonts w:cstheme="minorHAnsi"/>
          <w:highlight w:val="green"/>
        </w:rPr>
        <w:t xml:space="preserve">Invisible Man: Affect, History, Race”. </w:t>
      </w:r>
      <w:r w:rsidR="0005191A" w:rsidRPr="00C04900">
        <w:rPr>
          <w:rFonts w:cstheme="minorHAnsi"/>
          <w:highlight w:val="green"/>
        </w:rPr>
        <w:t>Interestingly,</w:t>
      </w:r>
      <w:r w:rsidR="00B26A29" w:rsidRPr="00C04900">
        <w:rPr>
          <w:rFonts w:cstheme="minorHAnsi"/>
          <w:highlight w:val="green"/>
        </w:rPr>
        <w:t xml:space="preserve"> Bourassa considers an African American text </w:t>
      </w:r>
      <w:r w:rsidR="00237AEF" w:rsidRPr="00C04900">
        <w:rPr>
          <w:rFonts w:cstheme="minorHAnsi"/>
          <w:highlight w:val="green"/>
        </w:rPr>
        <w:t>(</w:t>
      </w:r>
      <w:r w:rsidR="00237AEF" w:rsidRPr="00C04900">
        <w:rPr>
          <w:rStyle w:val="Emphasis"/>
          <w:rFonts w:cstheme="minorHAnsi"/>
          <w:i w:val="0"/>
          <w:iCs w:val="0"/>
          <w:highlight w:val="green"/>
        </w:rPr>
        <w:t xml:space="preserve">Ralph Ellison’s </w:t>
      </w:r>
      <w:r w:rsidR="00237AEF" w:rsidRPr="00C04900">
        <w:rPr>
          <w:rFonts w:cstheme="minorHAnsi"/>
          <w:highlight w:val="green"/>
        </w:rPr>
        <w:t>Invisible Man</w:t>
      </w:r>
      <w:r w:rsidR="00237AEF" w:rsidRPr="00C04900">
        <w:rPr>
          <w:rStyle w:val="Emphasis"/>
          <w:rFonts w:cstheme="minorHAnsi"/>
          <w:i w:val="0"/>
          <w:iCs w:val="0"/>
          <w:highlight w:val="green"/>
        </w:rPr>
        <w:t>)</w:t>
      </w:r>
      <w:r w:rsidR="00237AEF" w:rsidRPr="00C04900">
        <w:rPr>
          <w:rFonts w:cstheme="minorHAnsi"/>
          <w:highlight w:val="green"/>
        </w:rPr>
        <w:t xml:space="preserve"> </w:t>
      </w:r>
      <w:r w:rsidR="00B26A29" w:rsidRPr="00C04900">
        <w:rPr>
          <w:rFonts w:cstheme="minorHAnsi"/>
          <w:highlight w:val="green"/>
        </w:rPr>
        <w:t xml:space="preserve">using the same methodology and approach. </w:t>
      </w:r>
      <w:r w:rsidR="0005191A" w:rsidRPr="00C04900">
        <w:rPr>
          <w:rFonts w:cstheme="minorHAnsi"/>
          <w:highlight w:val="green"/>
        </w:rPr>
        <w:t>Insofar</w:t>
      </w:r>
      <w:r w:rsidR="008F354A" w:rsidRPr="00C04900">
        <w:rPr>
          <w:rFonts w:cstheme="minorHAnsi"/>
          <w:highlight w:val="green"/>
        </w:rPr>
        <w:t xml:space="preserve"> </w:t>
      </w:r>
      <w:r w:rsidR="0005191A" w:rsidRPr="00C04900">
        <w:rPr>
          <w:rFonts w:cstheme="minorHAnsi"/>
          <w:highlight w:val="green"/>
        </w:rPr>
        <w:t xml:space="preserve">as </w:t>
      </w:r>
      <w:r w:rsidR="008F354A" w:rsidRPr="00C04900">
        <w:rPr>
          <w:rFonts w:cstheme="minorHAnsi"/>
          <w:highlight w:val="green"/>
        </w:rPr>
        <w:t xml:space="preserve">it is based on Deleuze’s </w:t>
      </w:r>
      <w:proofErr w:type="spellStart"/>
      <w:r w:rsidR="008F354A" w:rsidRPr="00C04900">
        <w:rPr>
          <w:rFonts w:cstheme="minorHAnsi"/>
          <w:highlight w:val="green"/>
        </w:rPr>
        <w:t>deconstructivist</w:t>
      </w:r>
      <w:proofErr w:type="spellEnd"/>
      <w:r w:rsidR="008F354A" w:rsidRPr="00C04900">
        <w:rPr>
          <w:rFonts w:cstheme="minorHAnsi"/>
          <w:highlight w:val="green"/>
        </w:rPr>
        <w:t xml:space="preserve"> method, the theoretical framework can be considered as a valid tool for approaching l</w:t>
      </w:r>
      <w:r w:rsidR="00C04900">
        <w:rPr>
          <w:rFonts w:cstheme="minorHAnsi"/>
          <w:highlight w:val="green"/>
        </w:rPr>
        <w:t>iterary texts in a new light</w:t>
      </w:r>
      <w:r w:rsidR="008F354A" w:rsidRPr="00C04900">
        <w:rPr>
          <w:rFonts w:cstheme="minorHAnsi"/>
          <w:highlight w:val="green"/>
        </w:rPr>
        <w:t xml:space="preserve">. </w:t>
      </w:r>
      <w:r w:rsidR="00B26A29" w:rsidRPr="00C04900">
        <w:rPr>
          <w:rFonts w:cstheme="minorHAnsi"/>
          <w:highlight w:val="green"/>
        </w:rPr>
        <w:t>However, it seems to me that the reviewer’s suggestion in regard to the consideration of “</w:t>
      </w:r>
      <w:r w:rsidR="008F354A" w:rsidRPr="00C04900">
        <w:rPr>
          <w:rFonts w:cstheme="minorHAnsi"/>
          <w:highlight w:val="green"/>
        </w:rPr>
        <w:t>the specific</w:t>
      </w:r>
      <w:r w:rsidR="00B26A29" w:rsidRPr="00C04900">
        <w:rPr>
          <w:rFonts w:cstheme="minorHAnsi"/>
          <w:highlight w:val="green"/>
        </w:rPr>
        <w:t> cultural background” is legitimate.</w:t>
      </w:r>
      <w:r w:rsidR="00B26A29" w:rsidRPr="00457753">
        <w:rPr>
          <w:rFonts w:cstheme="minorHAnsi"/>
        </w:rPr>
        <w:t xml:space="preserve"> </w:t>
      </w:r>
      <w:r w:rsidR="00F429F6" w:rsidRPr="00457753">
        <w:rPr>
          <w:rFonts w:cstheme="minorHAnsi"/>
        </w:rPr>
        <w:br/>
      </w:r>
      <w:r w:rsidR="00F429F6" w:rsidRPr="00457753">
        <w:rPr>
          <w:rFonts w:cstheme="minorHAnsi"/>
        </w:rPr>
        <w:br/>
        <w:t>The article does not refer to any other appli</w:t>
      </w:r>
      <w:r w:rsidR="00874D27">
        <w:rPr>
          <w:rFonts w:cstheme="minorHAnsi"/>
        </w:rPr>
        <w:t xml:space="preserve">cation of the theoretical tools </w:t>
      </w:r>
      <w:r w:rsidR="00F429F6" w:rsidRPr="00457753">
        <w:rPr>
          <w:rFonts w:cstheme="minorHAnsi"/>
        </w:rPr>
        <w:t>employed in the article on an African</w:t>
      </w:r>
      <w:r w:rsidR="00874D27">
        <w:rPr>
          <w:rFonts w:cstheme="minorHAnsi"/>
        </w:rPr>
        <w:t xml:space="preserve"> American text, nor to previous </w:t>
      </w:r>
      <w:r w:rsidR="00F429F6" w:rsidRPr="00457753">
        <w:rPr>
          <w:rFonts w:cstheme="minorHAnsi"/>
        </w:rPr>
        <w:t>critical analysis and reception of the novel discussed</w:t>
      </w:r>
    </w:p>
    <w:p w:rsidR="008F354A" w:rsidRPr="00457753" w:rsidRDefault="008F354A" w:rsidP="00C04900">
      <w:pPr>
        <w:rPr>
          <w:rFonts w:cstheme="minorHAnsi"/>
        </w:rPr>
      </w:pPr>
      <w:r w:rsidRPr="00C04900">
        <w:rPr>
          <w:rFonts w:cstheme="minorHAnsi"/>
          <w:highlight w:val="green"/>
        </w:rPr>
        <w:lastRenderedPageBreak/>
        <w:t xml:space="preserve">Author: The first issue is already discussed above. </w:t>
      </w:r>
      <w:r w:rsidR="0005191A" w:rsidRPr="00C04900">
        <w:rPr>
          <w:rFonts w:cstheme="minorHAnsi"/>
          <w:highlight w:val="green"/>
        </w:rPr>
        <w:t xml:space="preserve">I included </w:t>
      </w:r>
      <w:r w:rsidR="00C04900" w:rsidRPr="00C04900">
        <w:rPr>
          <w:rFonts w:cstheme="minorHAnsi"/>
          <w:highlight w:val="green"/>
        </w:rPr>
        <w:t>a</w:t>
      </w:r>
      <w:r w:rsidRPr="00C04900">
        <w:rPr>
          <w:rFonts w:cstheme="minorHAnsi"/>
          <w:highlight w:val="green"/>
        </w:rPr>
        <w:t xml:space="preserve"> </w:t>
      </w:r>
      <w:r w:rsidR="00C04900" w:rsidRPr="00C04900">
        <w:rPr>
          <w:rFonts w:cstheme="minorHAnsi"/>
          <w:highlight w:val="green"/>
        </w:rPr>
        <w:t>contextual</w:t>
      </w:r>
      <w:r w:rsidRPr="00C04900">
        <w:rPr>
          <w:rFonts w:cstheme="minorHAnsi"/>
          <w:highlight w:val="green"/>
        </w:rPr>
        <w:t>/</w:t>
      </w:r>
      <w:r w:rsidR="00C04900" w:rsidRPr="00C04900">
        <w:rPr>
          <w:rFonts w:cstheme="minorHAnsi"/>
          <w:highlight w:val="green"/>
        </w:rPr>
        <w:t>cultural</w:t>
      </w:r>
      <w:r w:rsidRPr="00C04900">
        <w:rPr>
          <w:rFonts w:cstheme="minorHAnsi"/>
          <w:highlight w:val="green"/>
        </w:rPr>
        <w:t xml:space="preserve"> </w:t>
      </w:r>
      <w:r w:rsidR="00C04900" w:rsidRPr="00C04900">
        <w:rPr>
          <w:rFonts w:cstheme="minorHAnsi"/>
          <w:highlight w:val="green"/>
        </w:rPr>
        <w:t>sketch</w:t>
      </w:r>
      <w:r w:rsidRPr="00C04900">
        <w:rPr>
          <w:rFonts w:cstheme="minorHAnsi"/>
          <w:highlight w:val="green"/>
        </w:rPr>
        <w:t xml:space="preserve"> of the novel </w:t>
      </w:r>
      <w:r w:rsidR="0005191A" w:rsidRPr="00C04900">
        <w:rPr>
          <w:rFonts w:cstheme="minorHAnsi"/>
          <w:highlight w:val="green"/>
        </w:rPr>
        <w:t>following</w:t>
      </w:r>
      <w:r w:rsidRPr="00C04900">
        <w:rPr>
          <w:rFonts w:cstheme="minorHAnsi"/>
          <w:highlight w:val="green"/>
        </w:rPr>
        <w:t xml:space="preserve"> the introduction section.</w:t>
      </w:r>
      <w:r w:rsidRPr="00457753">
        <w:rPr>
          <w:rFonts w:cstheme="minorHAnsi"/>
        </w:rPr>
        <w:t xml:space="preserve"> </w:t>
      </w:r>
    </w:p>
    <w:p w:rsidR="00C51041" w:rsidRPr="00457753" w:rsidRDefault="00F429F6" w:rsidP="00B26A29">
      <w:pPr>
        <w:rPr>
          <w:rFonts w:cstheme="minorHAnsi"/>
        </w:rPr>
      </w:pPr>
      <w:r w:rsidRPr="00457753">
        <w:rPr>
          <w:rFonts w:cstheme="minorHAnsi"/>
        </w:rPr>
        <w:t>The reader could benefit from a brief synops</w:t>
      </w:r>
      <w:r w:rsidR="00874D27">
        <w:rPr>
          <w:rFonts w:cstheme="minorHAnsi"/>
        </w:rPr>
        <w:t xml:space="preserve">is of the novel in the light of </w:t>
      </w:r>
      <w:r w:rsidRPr="00457753">
        <w:rPr>
          <w:rFonts w:cstheme="minorHAnsi"/>
        </w:rPr>
        <w:t>critical tools used by the article. The wri</w:t>
      </w:r>
      <w:r w:rsidR="00874D27">
        <w:rPr>
          <w:rFonts w:cstheme="minorHAnsi"/>
        </w:rPr>
        <w:t xml:space="preserve">ter of the article at one point </w:t>
      </w:r>
      <w:r w:rsidRPr="00457753">
        <w:rPr>
          <w:rFonts w:cstheme="minorHAnsi"/>
        </w:rPr>
        <w:t>states that he/she "</w:t>
      </w:r>
      <w:proofErr w:type="gramStart"/>
      <w:r w:rsidRPr="00457753">
        <w:rPr>
          <w:rFonts w:cstheme="minorHAnsi"/>
        </w:rPr>
        <w:t>reserve</w:t>
      </w:r>
      <w:proofErr w:type="gramEnd"/>
      <w:r w:rsidRPr="00457753">
        <w:rPr>
          <w:rFonts w:cstheme="minorHAnsi"/>
        </w:rPr>
        <w:t xml:space="preserve"> my right to re</w:t>
      </w:r>
      <w:r w:rsidR="00874D27">
        <w:rPr>
          <w:rFonts w:cstheme="minorHAnsi"/>
        </w:rPr>
        <w:t xml:space="preserve">turn to this issue now and then </w:t>
      </w:r>
      <w:r w:rsidRPr="00457753">
        <w:rPr>
          <w:rFonts w:cstheme="minorHAnsi"/>
        </w:rPr>
        <w:t xml:space="preserve">for further elaboration" clearly lacking </w:t>
      </w:r>
      <w:r w:rsidR="00874D27">
        <w:rPr>
          <w:rFonts w:cstheme="minorHAnsi"/>
        </w:rPr>
        <w:t xml:space="preserve">in accuracy when performing the </w:t>
      </w:r>
      <w:r w:rsidRPr="00457753">
        <w:rPr>
          <w:rFonts w:cstheme="minorHAnsi"/>
        </w:rPr>
        <w:t>analysis. Punctuation needs to be revised throughout the paper.</w:t>
      </w:r>
    </w:p>
    <w:p w:rsidR="00C51041" w:rsidRPr="00457753" w:rsidRDefault="00C51041" w:rsidP="00C04900">
      <w:pPr>
        <w:rPr>
          <w:rFonts w:cstheme="minorHAnsi"/>
        </w:rPr>
      </w:pPr>
      <w:r w:rsidRPr="00457753">
        <w:rPr>
          <w:rFonts w:cstheme="minorHAnsi"/>
          <w:highlight w:val="green"/>
        </w:rPr>
        <w:t xml:space="preserve">Author: </w:t>
      </w:r>
      <w:r w:rsidR="00C04900">
        <w:rPr>
          <w:rFonts w:cstheme="minorHAnsi"/>
          <w:highlight w:val="green"/>
        </w:rPr>
        <w:t xml:space="preserve">A synopsis of the novel is provided following the introduction section. </w:t>
      </w:r>
      <w:r w:rsidRPr="00457753">
        <w:rPr>
          <w:rFonts w:cstheme="minorHAnsi"/>
          <w:highlight w:val="green"/>
        </w:rPr>
        <w:t xml:space="preserve">I have made the effort to follow the chronological </w:t>
      </w:r>
      <w:r w:rsidR="00AF4F6D" w:rsidRPr="00457753">
        <w:rPr>
          <w:rFonts w:cstheme="minorHAnsi"/>
          <w:highlight w:val="green"/>
        </w:rPr>
        <w:t>order</w:t>
      </w:r>
      <w:r w:rsidRPr="00457753">
        <w:rPr>
          <w:rFonts w:cstheme="minorHAnsi"/>
          <w:highlight w:val="green"/>
        </w:rPr>
        <w:t xml:space="preserve"> of the plot in my analysis. The phrase “reserve my right</w:t>
      </w:r>
      <w:r w:rsidR="00AF4F6D" w:rsidRPr="00457753">
        <w:rPr>
          <w:rFonts w:cstheme="minorHAnsi"/>
          <w:highlight w:val="green"/>
        </w:rPr>
        <w:t>...</w:t>
      </w:r>
      <w:r w:rsidRPr="00457753">
        <w:rPr>
          <w:rFonts w:cstheme="minorHAnsi"/>
          <w:highlight w:val="green"/>
        </w:rPr>
        <w:t>” is omitted</w:t>
      </w:r>
      <w:r w:rsidR="00AF4F6D" w:rsidRPr="00457753">
        <w:rPr>
          <w:rFonts w:cstheme="minorHAnsi"/>
          <w:highlight w:val="green"/>
        </w:rPr>
        <w:t xml:space="preserve"> duly</w:t>
      </w:r>
      <w:r w:rsidRPr="00457753">
        <w:rPr>
          <w:rFonts w:cstheme="minorHAnsi"/>
          <w:highlight w:val="green"/>
        </w:rPr>
        <w:t xml:space="preserve"> for lack of accuracy. Punctuation is revised using the Track Changes option throughout the paper.</w:t>
      </w:r>
    </w:p>
    <w:p w:rsidR="00AF4F6D" w:rsidRPr="00457753" w:rsidRDefault="00F429F6" w:rsidP="00B26A29">
      <w:pPr>
        <w:rPr>
          <w:rFonts w:cstheme="minorHAnsi"/>
        </w:rPr>
      </w:pPr>
      <w:r w:rsidRPr="00457753">
        <w:rPr>
          <w:rFonts w:cstheme="minorHAnsi"/>
        </w:rPr>
        <w:br/>
        <w:t>Additional comments</w:t>
      </w:r>
      <w:r w:rsidRPr="00457753">
        <w:rPr>
          <w:rFonts w:cstheme="minorHAnsi"/>
        </w:rPr>
        <w:br/>
      </w:r>
      <w:r w:rsidRPr="00457753">
        <w:rPr>
          <w:rFonts w:cstheme="minorHAnsi"/>
        </w:rPr>
        <w:br/>
      </w:r>
      <w:proofErr w:type="gramStart"/>
      <w:r w:rsidRPr="00457753">
        <w:rPr>
          <w:rFonts w:cstheme="minorHAnsi"/>
        </w:rPr>
        <w:t>The</w:t>
      </w:r>
      <w:proofErr w:type="gramEnd"/>
      <w:r w:rsidRPr="00457753">
        <w:rPr>
          <w:rFonts w:cstheme="minorHAnsi"/>
        </w:rPr>
        <w:t xml:space="preserve"> article cannot address the full complex</w:t>
      </w:r>
      <w:r w:rsidR="00874D27">
        <w:rPr>
          <w:rFonts w:cstheme="minorHAnsi"/>
        </w:rPr>
        <w:t xml:space="preserve">ities of the novel presented on </w:t>
      </w:r>
      <w:r w:rsidRPr="00457753">
        <w:rPr>
          <w:rFonts w:cstheme="minorHAnsi"/>
        </w:rPr>
        <w:t xml:space="preserve">it as "problems" until it develops a </w:t>
      </w:r>
      <w:r w:rsidR="00874D27">
        <w:rPr>
          <w:rFonts w:cstheme="minorHAnsi"/>
        </w:rPr>
        <w:t xml:space="preserve">critical sensibility that feeds </w:t>
      </w:r>
      <w:r w:rsidRPr="00457753">
        <w:rPr>
          <w:rFonts w:cstheme="minorHAnsi"/>
        </w:rPr>
        <w:t>from the cultural background out of which t</w:t>
      </w:r>
      <w:r w:rsidR="00874D27">
        <w:rPr>
          <w:rFonts w:cstheme="minorHAnsi"/>
        </w:rPr>
        <w:t xml:space="preserve">he story and the characters are </w:t>
      </w:r>
      <w:r w:rsidRPr="00457753">
        <w:rPr>
          <w:rFonts w:cstheme="minorHAnsi"/>
        </w:rPr>
        <w:t xml:space="preserve">created. </w:t>
      </w:r>
    </w:p>
    <w:p w:rsidR="00AF4F6D" w:rsidRPr="00457753" w:rsidRDefault="00AF4F6D" w:rsidP="00C04900">
      <w:pPr>
        <w:rPr>
          <w:rFonts w:cstheme="minorHAnsi"/>
        </w:rPr>
      </w:pPr>
      <w:r w:rsidRPr="00457753">
        <w:rPr>
          <w:rFonts w:cstheme="minorHAnsi"/>
          <w:highlight w:val="green"/>
        </w:rPr>
        <w:t xml:space="preserve">Author: As already addressed, </w:t>
      </w:r>
      <w:r w:rsidR="00591E62">
        <w:rPr>
          <w:rFonts w:cstheme="minorHAnsi"/>
          <w:highlight w:val="green"/>
        </w:rPr>
        <w:t xml:space="preserve">I have provided </w:t>
      </w:r>
      <w:r w:rsidRPr="00457753">
        <w:rPr>
          <w:rFonts w:cstheme="minorHAnsi"/>
          <w:highlight w:val="green"/>
        </w:rPr>
        <w:t>a brief discussion of the cultural background of the text.</w:t>
      </w:r>
    </w:p>
    <w:p w:rsidR="00AF4F6D" w:rsidRPr="00457753" w:rsidRDefault="00F429F6" w:rsidP="00B26A29">
      <w:pPr>
        <w:rPr>
          <w:rFonts w:cstheme="minorHAnsi"/>
          <w:highlight w:val="green"/>
        </w:rPr>
      </w:pPr>
      <w:r w:rsidRPr="00457753">
        <w:rPr>
          <w:rFonts w:cstheme="minorHAnsi"/>
        </w:rPr>
        <w:t>The article does not answer the ke</w:t>
      </w:r>
      <w:r w:rsidR="00874D27">
        <w:rPr>
          <w:rFonts w:cstheme="minorHAnsi"/>
        </w:rPr>
        <w:t xml:space="preserve">y question of </w:t>
      </w:r>
      <w:proofErr w:type="gramStart"/>
      <w:r w:rsidR="00874D27">
        <w:rPr>
          <w:rFonts w:cstheme="minorHAnsi"/>
        </w:rPr>
        <w:t>Sula's  quest</w:t>
      </w:r>
      <w:proofErr w:type="gramEnd"/>
      <w:r w:rsidR="00874D27">
        <w:rPr>
          <w:rFonts w:cstheme="minorHAnsi"/>
        </w:rPr>
        <w:t xml:space="preserve"> for </w:t>
      </w:r>
      <w:r w:rsidRPr="00457753">
        <w:rPr>
          <w:rFonts w:cstheme="minorHAnsi"/>
        </w:rPr>
        <w:t>loneliness in the novel and the paper would b</w:t>
      </w:r>
      <w:r w:rsidR="00874D27">
        <w:rPr>
          <w:rFonts w:cstheme="minorHAnsi"/>
        </w:rPr>
        <w:t xml:space="preserve">enefit if the main character is </w:t>
      </w:r>
      <w:r w:rsidRPr="00457753">
        <w:rPr>
          <w:rFonts w:cstheme="minorHAnsi"/>
        </w:rPr>
        <w:t xml:space="preserve">explained through a perspective of gender. After all, at the time </w:t>
      </w:r>
      <w:r w:rsidR="00874D27">
        <w:rPr>
          <w:rFonts w:cstheme="minorHAnsi"/>
        </w:rPr>
        <w:t xml:space="preserve">of </w:t>
      </w:r>
      <w:r w:rsidRPr="00457753">
        <w:rPr>
          <w:rFonts w:cstheme="minorHAnsi"/>
        </w:rPr>
        <w:t>publication and in later years, the main cha</w:t>
      </w:r>
      <w:r w:rsidR="00874D27">
        <w:rPr>
          <w:rFonts w:cstheme="minorHAnsi"/>
        </w:rPr>
        <w:t xml:space="preserve">racter literally revolutionized </w:t>
      </w:r>
      <w:r w:rsidRPr="00457753">
        <w:rPr>
          <w:rFonts w:cstheme="minorHAnsi"/>
        </w:rPr>
        <w:t>the representation of Black wome</w:t>
      </w:r>
      <w:r w:rsidR="00591E62">
        <w:rPr>
          <w:rFonts w:cstheme="minorHAnsi"/>
        </w:rPr>
        <w:t>n in North American literature.</w:t>
      </w:r>
    </w:p>
    <w:p w:rsidR="00E14759" w:rsidRPr="00457753" w:rsidRDefault="00AF4F6D" w:rsidP="006A7233">
      <w:pPr>
        <w:rPr>
          <w:rFonts w:cstheme="minorHAnsi"/>
        </w:rPr>
      </w:pPr>
      <w:r w:rsidRPr="00457753">
        <w:rPr>
          <w:rFonts w:cstheme="minorHAnsi"/>
          <w:highlight w:val="green"/>
        </w:rPr>
        <w:t xml:space="preserve">Author: Despite the fact that the main focus of the text is not </w:t>
      </w:r>
      <w:r w:rsidR="00E14759" w:rsidRPr="00457753">
        <w:rPr>
          <w:rFonts w:cstheme="minorHAnsi"/>
          <w:highlight w:val="green"/>
        </w:rPr>
        <w:t xml:space="preserve">Sula’s </w:t>
      </w:r>
      <w:r w:rsidRPr="00457753">
        <w:rPr>
          <w:rFonts w:cstheme="minorHAnsi"/>
          <w:highlight w:val="green"/>
        </w:rPr>
        <w:t>loneliness</w:t>
      </w:r>
      <w:r w:rsidR="00E14759" w:rsidRPr="00457753">
        <w:rPr>
          <w:rFonts w:cstheme="minorHAnsi"/>
          <w:highlight w:val="green"/>
        </w:rPr>
        <w:t xml:space="preserve"> (it would have needed another scholarly article</w:t>
      </w:r>
      <w:r w:rsidR="00874D27">
        <w:rPr>
          <w:rFonts w:cstheme="minorHAnsi"/>
          <w:highlight w:val="green"/>
        </w:rPr>
        <w:t xml:space="preserve"> altogether</w:t>
      </w:r>
      <w:r w:rsidR="00E14759" w:rsidRPr="00457753">
        <w:rPr>
          <w:rFonts w:cstheme="minorHAnsi"/>
          <w:highlight w:val="green"/>
        </w:rPr>
        <w:t xml:space="preserve">) but her </w:t>
      </w:r>
      <w:r w:rsidR="005F46C1">
        <w:rPr>
          <w:rFonts w:cstheme="minorHAnsi"/>
          <w:highlight w:val="green"/>
        </w:rPr>
        <w:t xml:space="preserve">affective </w:t>
      </w:r>
      <w:r w:rsidR="005F46C1" w:rsidRPr="00457753">
        <w:rPr>
          <w:rFonts w:cstheme="minorHAnsi"/>
          <w:highlight w:val="green"/>
        </w:rPr>
        <w:t xml:space="preserve">development </w:t>
      </w:r>
      <w:r w:rsidR="005F46C1">
        <w:rPr>
          <w:rFonts w:cstheme="minorHAnsi"/>
          <w:highlight w:val="green"/>
        </w:rPr>
        <w:t xml:space="preserve">in </w:t>
      </w:r>
      <w:r w:rsidR="00E14759" w:rsidRPr="00457753">
        <w:rPr>
          <w:rFonts w:cstheme="minorHAnsi"/>
          <w:highlight w:val="green"/>
        </w:rPr>
        <w:t>moral</w:t>
      </w:r>
      <w:r w:rsidR="005F46C1">
        <w:rPr>
          <w:rFonts w:cstheme="minorHAnsi"/>
          <w:highlight w:val="green"/>
        </w:rPr>
        <w:t>ity and friendship</w:t>
      </w:r>
      <w:r w:rsidRPr="00457753">
        <w:rPr>
          <w:rFonts w:cstheme="minorHAnsi"/>
          <w:highlight w:val="green"/>
        </w:rPr>
        <w:t>, I have discu</w:t>
      </w:r>
      <w:r w:rsidR="00E14759" w:rsidRPr="00457753">
        <w:rPr>
          <w:rFonts w:cstheme="minorHAnsi"/>
          <w:highlight w:val="green"/>
        </w:rPr>
        <w:t>ss</w:t>
      </w:r>
      <w:r w:rsidRPr="00457753">
        <w:rPr>
          <w:rFonts w:cstheme="minorHAnsi"/>
          <w:highlight w:val="green"/>
        </w:rPr>
        <w:t xml:space="preserve">ed the concept under the </w:t>
      </w:r>
      <w:r w:rsidR="00E14759" w:rsidRPr="00457753">
        <w:rPr>
          <w:rFonts w:cstheme="minorHAnsi"/>
          <w:highlight w:val="green"/>
        </w:rPr>
        <w:t>issue of “personal problematic”. Eight references to the word</w:t>
      </w:r>
      <w:r w:rsidR="00874D27">
        <w:rPr>
          <w:rFonts w:cstheme="minorHAnsi"/>
          <w:highlight w:val="green"/>
        </w:rPr>
        <w:t xml:space="preserve"> </w:t>
      </w:r>
      <w:r w:rsidR="00E14759" w:rsidRPr="00457753">
        <w:rPr>
          <w:rFonts w:cstheme="minorHAnsi"/>
          <w:highlight w:val="green"/>
        </w:rPr>
        <w:t xml:space="preserve">“loneliness” and five to “lonely” might have escaped the reviewer’s attention. The issue of gender also does not fall into the </w:t>
      </w:r>
      <w:r w:rsidR="000A53B5">
        <w:rPr>
          <w:rFonts w:cstheme="minorHAnsi"/>
          <w:highlight w:val="green"/>
        </w:rPr>
        <w:t>framework</w:t>
      </w:r>
      <w:r w:rsidR="00E14759" w:rsidRPr="00457753">
        <w:rPr>
          <w:rFonts w:cstheme="minorHAnsi"/>
          <w:highlight w:val="green"/>
        </w:rPr>
        <w:t xml:space="preserve"> of this study. </w:t>
      </w:r>
      <w:r w:rsidR="00F429F6" w:rsidRPr="00457753">
        <w:rPr>
          <w:rFonts w:cstheme="minorHAnsi"/>
        </w:rPr>
        <w:br/>
        <w:t>------------------------------------------------------</w:t>
      </w:r>
      <w:r w:rsidR="00F429F6" w:rsidRPr="00457753">
        <w:rPr>
          <w:rFonts w:cstheme="minorHAnsi"/>
        </w:rPr>
        <w:br/>
        <w:t>Reviewer C</w:t>
      </w:r>
      <w:proofErr w:type="gramStart"/>
      <w:r w:rsidR="00F429F6" w:rsidRPr="00457753">
        <w:rPr>
          <w:rFonts w:cstheme="minorHAnsi"/>
        </w:rPr>
        <w:t>:</w:t>
      </w:r>
      <w:proofErr w:type="gramEnd"/>
      <w:r w:rsidR="00F429F6" w:rsidRPr="00457753">
        <w:rPr>
          <w:rFonts w:cstheme="minorHAnsi"/>
        </w:rPr>
        <w:br/>
        <w:t>------------------------------------------------------</w:t>
      </w:r>
      <w:r w:rsidR="00F429F6" w:rsidRPr="00457753">
        <w:rPr>
          <w:rFonts w:cstheme="minorHAnsi"/>
        </w:rPr>
        <w:br/>
      </w:r>
      <w:r w:rsidR="00F429F6" w:rsidRPr="00457753">
        <w:rPr>
          <w:rFonts w:cstheme="minorHAnsi"/>
        </w:rPr>
        <w:br/>
        <w:t>A bit too general and long theoretical intr</w:t>
      </w:r>
      <w:r w:rsidR="00874D27">
        <w:rPr>
          <w:rFonts w:cstheme="minorHAnsi"/>
        </w:rPr>
        <w:t xml:space="preserve">oduction (5 pages), it could be </w:t>
      </w:r>
      <w:r w:rsidR="00F429F6" w:rsidRPr="00457753">
        <w:rPr>
          <w:rFonts w:cstheme="minorHAnsi"/>
        </w:rPr>
        <w:t>shortened</w:t>
      </w:r>
    </w:p>
    <w:p w:rsidR="00E14759" w:rsidRPr="00457753" w:rsidRDefault="00E14759" w:rsidP="002E0F3B">
      <w:pPr>
        <w:rPr>
          <w:rFonts w:cstheme="minorHAnsi"/>
        </w:rPr>
      </w:pPr>
      <w:r w:rsidRPr="000A53B5">
        <w:rPr>
          <w:rFonts w:cstheme="minorHAnsi"/>
          <w:highlight w:val="green"/>
        </w:rPr>
        <w:t xml:space="preserve">Author: </w:t>
      </w:r>
      <w:r w:rsidR="00C04900">
        <w:rPr>
          <w:rFonts w:cstheme="minorHAnsi"/>
          <w:highlight w:val="green"/>
        </w:rPr>
        <w:t xml:space="preserve">The </w:t>
      </w:r>
      <w:r w:rsidR="002E0F3B">
        <w:rPr>
          <w:rFonts w:cstheme="minorHAnsi"/>
          <w:highlight w:val="green"/>
        </w:rPr>
        <w:t>introduction</w:t>
      </w:r>
      <w:r w:rsidR="00C04900">
        <w:rPr>
          <w:rFonts w:cstheme="minorHAnsi"/>
          <w:highlight w:val="green"/>
        </w:rPr>
        <w:t xml:space="preserve"> is revised and reduced substantially</w:t>
      </w:r>
      <w:r w:rsidRPr="000A53B5">
        <w:rPr>
          <w:rFonts w:cstheme="minorHAnsi"/>
          <w:highlight w:val="green"/>
        </w:rPr>
        <w:t>.</w:t>
      </w:r>
      <w:r w:rsidR="002E0F3B">
        <w:rPr>
          <w:rFonts w:cstheme="minorHAnsi"/>
          <w:highlight w:val="green"/>
        </w:rPr>
        <w:t xml:space="preserve"> </w:t>
      </w:r>
      <w:r w:rsidRPr="000A53B5">
        <w:rPr>
          <w:rFonts w:cstheme="minorHAnsi"/>
          <w:highlight w:val="green"/>
        </w:rPr>
        <w:t>Furthermore, a brief discussion of the term experience is provided</w:t>
      </w:r>
      <w:r w:rsidR="000A53B5" w:rsidRPr="000A53B5">
        <w:rPr>
          <w:rFonts w:cstheme="minorHAnsi"/>
          <w:highlight w:val="green"/>
        </w:rPr>
        <w:t xml:space="preserve"> in the introduction as requested by reviewer B.</w:t>
      </w:r>
    </w:p>
    <w:p w:rsidR="00F82DBC" w:rsidRDefault="00F429F6" w:rsidP="00874D27">
      <w:pPr>
        <w:rPr>
          <w:rFonts w:cstheme="minorHAnsi"/>
        </w:rPr>
      </w:pPr>
      <w:r w:rsidRPr="00457753">
        <w:rPr>
          <w:rFonts w:cstheme="minorHAnsi"/>
        </w:rPr>
        <w:br/>
        <w:t xml:space="preserve">A wider use of </w:t>
      </w:r>
      <w:r w:rsidR="00F82DBC" w:rsidRPr="00457753">
        <w:rPr>
          <w:rFonts w:cstheme="minorHAnsi"/>
        </w:rPr>
        <w:t>criticism</w:t>
      </w:r>
      <w:r w:rsidRPr="00457753">
        <w:rPr>
          <w:rFonts w:cstheme="minorHAnsi"/>
        </w:rPr>
        <w:t xml:space="preserve"> on the specific book this ar</w:t>
      </w:r>
      <w:r w:rsidR="00874D27">
        <w:rPr>
          <w:rFonts w:cstheme="minorHAnsi"/>
        </w:rPr>
        <w:t>ticle deals with is recommended</w:t>
      </w:r>
    </w:p>
    <w:p w:rsidR="00CD3E7B" w:rsidRPr="00457753" w:rsidRDefault="00F82DBC" w:rsidP="006A7233">
      <w:pPr>
        <w:rPr>
          <w:rFonts w:cstheme="minorHAnsi"/>
        </w:rPr>
      </w:pPr>
      <w:r w:rsidRPr="002E0F3B">
        <w:rPr>
          <w:rFonts w:cstheme="minorHAnsi"/>
          <w:highlight w:val="green"/>
        </w:rPr>
        <w:t xml:space="preserve">Author: The article is expanded specifically </w:t>
      </w:r>
      <w:r w:rsidR="002E0F3B" w:rsidRPr="002E0F3B">
        <w:rPr>
          <w:rFonts w:cstheme="minorHAnsi"/>
          <w:highlight w:val="green"/>
        </w:rPr>
        <w:t xml:space="preserve">in terms of </w:t>
      </w:r>
      <w:r w:rsidR="0090200E">
        <w:rPr>
          <w:rFonts w:cstheme="minorHAnsi"/>
          <w:highlight w:val="green"/>
        </w:rPr>
        <w:t>critical</w:t>
      </w:r>
      <w:r w:rsidR="0090200E" w:rsidRPr="002E0F3B">
        <w:rPr>
          <w:rFonts w:cstheme="minorHAnsi"/>
          <w:highlight w:val="green"/>
        </w:rPr>
        <w:t xml:space="preserve"> </w:t>
      </w:r>
      <w:r w:rsidR="0090200E">
        <w:rPr>
          <w:rFonts w:cstheme="minorHAnsi"/>
          <w:highlight w:val="green"/>
        </w:rPr>
        <w:t xml:space="preserve">and </w:t>
      </w:r>
      <w:r w:rsidR="002E0F3B" w:rsidRPr="002E0F3B">
        <w:rPr>
          <w:rFonts w:cstheme="minorHAnsi"/>
          <w:highlight w:val="green"/>
        </w:rPr>
        <w:t>cultural background. The number of references is increased to 22.</w:t>
      </w:r>
    </w:p>
    <w:sectPr w:rsidR="00CD3E7B" w:rsidRPr="00457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999" w:rsidRDefault="00D17999" w:rsidP="00D17999">
      <w:pPr>
        <w:spacing w:after="0" w:line="240" w:lineRule="auto"/>
      </w:pPr>
      <w:r>
        <w:separator/>
      </w:r>
    </w:p>
  </w:endnote>
  <w:endnote w:type="continuationSeparator" w:id="0">
    <w:p w:rsidR="00D17999" w:rsidRDefault="00D17999" w:rsidP="00D17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999" w:rsidRDefault="00D17999" w:rsidP="00D17999">
      <w:pPr>
        <w:spacing w:after="0" w:line="240" w:lineRule="auto"/>
      </w:pPr>
      <w:r>
        <w:separator/>
      </w:r>
    </w:p>
  </w:footnote>
  <w:footnote w:type="continuationSeparator" w:id="0">
    <w:p w:rsidR="00D17999" w:rsidRDefault="00D17999" w:rsidP="00D179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229"/>
    <w:rsid w:val="00004BCE"/>
    <w:rsid w:val="00011018"/>
    <w:rsid w:val="00014985"/>
    <w:rsid w:val="000308D6"/>
    <w:rsid w:val="00030FFA"/>
    <w:rsid w:val="000348D7"/>
    <w:rsid w:val="00045B58"/>
    <w:rsid w:val="0005191A"/>
    <w:rsid w:val="0009554C"/>
    <w:rsid w:val="000A3CB6"/>
    <w:rsid w:val="000A53B5"/>
    <w:rsid w:val="000C11E5"/>
    <w:rsid w:val="000C1691"/>
    <w:rsid w:val="001006B7"/>
    <w:rsid w:val="00123421"/>
    <w:rsid w:val="0012743E"/>
    <w:rsid w:val="0013691F"/>
    <w:rsid w:val="0015712C"/>
    <w:rsid w:val="00161D2B"/>
    <w:rsid w:val="00176B27"/>
    <w:rsid w:val="00177BDD"/>
    <w:rsid w:val="00195E3A"/>
    <w:rsid w:val="001C0FA4"/>
    <w:rsid w:val="001C10B2"/>
    <w:rsid w:val="001C218D"/>
    <w:rsid w:val="001D13A0"/>
    <w:rsid w:val="001E1B73"/>
    <w:rsid w:val="001E7A33"/>
    <w:rsid w:val="001F7249"/>
    <w:rsid w:val="002007AE"/>
    <w:rsid w:val="00207BB5"/>
    <w:rsid w:val="00226F6D"/>
    <w:rsid w:val="00227CEE"/>
    <w:rsid w:val="0023056F"/>
    <w:rsid w:val="00237AEF"/>
    <w:rsid w:val="00260CCF"/>
    <w:rsid w:val="002613A3"/>
    <w:rsid w:val="002637D5"/>
    <w:rsid w:val="002722A3"/>
    <w:rsid w:val="002928F3"/>
    <w:rsid w:val="002A0AA8"/>
    <w:rsid w:val="002A4286"/>
    <w:rsid w:val="002A4C96"/>
    <w:rsid w:val="002B2F8B"/>
    <w:rsid w:val="002C00A3"/>
    <w:rsid w:val="002E0F3B"/>
    <w:rsid w:val="002F0ACD"/>
    <w:rsid w:val="002F3291"/>
    <w:rsid w:val="002F425B"/>
    <w:rsid w:val="00301BED"/>
    <w:rsid w:val="003313DE"/>
    <w:rsid w:val="003373F1"/>
    <w:rsid w:val="00345662"/>
    <w:rsid w:val="003507B3"/>
    <w:rsid w:val="00363945"/>
    <w:rsid w:val="003670A6"/>
    <w:rsid w:val="00376971"/>
    <w:rsid w:val="00381B3E"/>
    <w:rsid w:val="0038267E"/>
    <w:rsid w:val="003B5526"/>
    <w:rsid w:val="003D5880"/>
    <w:rsid w:val="003E20AB"/>
    <w:rsid w:val="00400D84"/>
    <w:rsid w:val="00402554"/>
    <w:rsid w:val="00413D43"/>
    <w:rsid w:val="00435804"/>
    <w:rsid w:val="00443B69"/>
    <w:rsid w:val="00443E47"/>
    <w:rsid w:val="00455F8E"/>
    <w:rsid w:val="00457753"/>
    <w:rsid w:val="00461CCE"/>
    <w:rsid w:val="00464E70"/>
    <w:rsid w:val="00472EB0"/>
    <w:rsid w:val="00483E49"/>
    <w:rsid w:val="00491923"/>
    <w:rsid w:val="004A0075"/>
    <w:rsid w:val="004A6EF0"/>
    <w:rsid w:val="004B0E07"/>
    <w:rsid w:val="004B2A5A"/>
    <w:rsid w:val="004B6912"/>
    <w:rsid w:val="004B7F8B"/>
    <w:rsid w:val="004D34D4"/>
    <w:rsid w:val="00513E80"/>
    <w:rsid w:val="0051475B"/>
    <w:rsid w:val="00517E31"/>
    <w:rsid w:val="00531D0B"/>
    <w:rsid w:val="005340F5"/>
    <w:rsid w:val="00536E91"/>
    <w:rsid w:val="0055003E"/>
    <w:rsid w:val="00557087"/>
    <w:rsid w:val="00565AB3"/>
    <w:rsid w:val="00572B47"/>
    <w:rsid w:val="005736EF"/>
    <w:rsid w:val="005749B5"/>
    <w:rsid w:val="00580A61"/>
    <w:rsid w:val="00581331"/>
    <w:rsid w:val="00590AD8"/>
    <w:rsid w:val="00591E62"/>
    <w:rsid w:val="005A71B9"/>
    <w:rsid w:val="005B170C"/>
    <w:rsid w:val="005B3588"/>
    <w:rsid w:val="005B391C"/>
    <w:rsid w:val="005D1F28"/>
    <w:rsid w:val="005E463B"/>
    <w:rsid w:val="005E6C7E"/>
    <w:rsid w:val="005F0237"/>
    <w:rsid w:val="005F46C1"/>
    <w:rsid w:val="00610229"/>
    <w:rsid w:val="00615A5C"/>
    <w:rsid w:val="00620544"/>
    <w:rsid w:val="006432B2"/>
    <w:rsid w:val="00656D71"/>
    <w:rsid w:val="00656FD1"/>
    <w:rsid w:val="006661AF"/>
    <w:rsid w:val="00667DD6"/>
    <w:rsid w:val="006714AA"/>
    <w:rsid w:val="00686A67"/>
    <w:rsid w:val="00687FB7"/>
    <w:rsid w:val="006A3DB7"/>
    <w:rsid w:val="006A7233"/>
    <w:rsid w:val="006D54C4"/>
    <w:rsid w:val="006E63F5"/>
    <w:rsid w:val="006F3588"/>
    <w:rsid w:val="006F4AED"/>
    <w:rsid w:val="00704BB8"/>
    <w:rsid w:val="00710A83"/>
    <w:rsid w:val="00710DF5"/>
    <w:rsid w:val="0071494E"/>
    <w:rsid w:val="00721F89"/>
    <w:rsid w:val="007251B9"/>
    <w:rsid w:val="007260E8"/>
    <w:rsid w:val="0075459B"/>
    <w:rsid w:val="0075654A"/>
    <w:rsid w:val="0076611F"/>
    <w:rsid w:val="007712F9"/>
    <w:rsid w:val="00777B1B"/>
    <w:rsid w:val="0079497A"/>
    <w:rsid w:val="007A14E5"/>
    <w:rsid w:val="007B0AD1"/>
    <w:rsid w:val="007B46F5"/>
    <w:rsid w:val="007C5B72"/>
    <w:rsid w:val="007D2786"/>
    <w:rsid w:val="007E66AB"/>
    <w:rsid w:val="007E6AF1"/>
    <w:rsid w:val="00804A89"/>
    <w:rsid w:val="008073FA"/>
    <w:rsid w:val="00813D5A"/>
    <w:rsid w:val="00823E6E"/>
    <w:rsid w:val="00830A0A"/>
    <w:rsid w:val="00831727"/>
    <w:rsid w:val="008451DE"/>
    <w:rsid w:val="00846849"/>
    <w:rsid w:val="00851EE3"/>
    <w:rsid w:val="00856E92"/>
    <w:rsid w:val="00863DF1"/>
    <w:rsid w:val="008710B3"/>
    <w:rsid w:val="00874D27"/>
    <w:rsid w:val="00897D76"/>
    <w:rsid w:val="008A15F0"/>
    <w:rsid w:val="008A4F33"/>
    <w:rsid w:val="008B41C4"/>
    <w:rsid w:val="008B5912"/>
    <w:rsid w:val="008D4DB9"/>
    <w:rsid w:val="008E5016"/>
    <w:rsid w:val="008F07A1"/>
    <w:rsid w:val="008F354A"/>
    <w:rsid w:val="0090200E"/>
    <w:rsid w:val="00902B4C"/>
    <w:rsid w:val="00905116"/>
    <w:rsid w:val="0092369B"/>
    <w:rsid w:val="00930506"/>
    <w:rsid w:val="00936422"/>
    <w:rsid w:val="00951B73"/>
    <w:rsid w:val="00964E48"/>
    <w:rsid w:val="00970739"/>
    <w:rsid w:val="00975A62"/>
    <w:rsid w:val="00983006"/>
    <w:rsid w:val="00986844"/>
    <w:rsid w:val="00993BC8"/>
    <w:rsid w:val="009940BD"/>
    <w:rsid w:val="00995F4A"/>
    <w:rsid w:val="009A39B2"/>
    <w:rsid w:val="009A5349"/>
    <w:rsid w:val="009B3277"/>
    <w:rsid w:val="009B67B8"/>
    <w:rsid w:val="009B70C9"/>
    <w:rsid w:val="009C0EAA"/>
    <w:rsid w:val="009C238C"/>
    <w:rsid w:val="009C3C4C"/>
    <w:rsid w:val="009E1260"/>
    <w:rsid w:val="009E2C86"/>
    <w:rsid w:val="009E75FF"/>
    <w:rsid w:val="00A03577"/>
    <w:rsid w:val="00A1405F"/>
    <w:rsid w:val="00A15087"/>
    <w:rsid w:val="00A31D59"/>
    <w:rsid w:val="00A36166"/>
    <w:rsid w:val="00A37D2B"/>
    <w:rsid w:val="00A51E7E"/>
    <w:rsid w:val="00A535F9"/>
    <w:rsid w:val="00A55003"/>
    <w:rsid w:val="00A55CB8"/>
    <w:rsid w:val="00A6155F"/>
    <w:rsid w:val="00A66912"/>
    <w:rsid w:val="00A761F0"/>
    <w:rsid w:val="00A80F24"/>
    <w:rsid w:val="00A901B0"/>
    <w:rsid w:val="00A95ADC"/>
    <w:rsid w:val="00AB4376"/>
    <w:rsid w:val="00AC2720"/>
    <w:rsid w:val="00AC547F"/>
    <w:rsid w:val="00AD5A3B"/>
    <w:rsid w:val="00AE272D"/>
    <w:rsid w:val="00AE4EE8"/>
    <w:rsid w:val="00AF0121"/>
    <w:rsid w:val="00AF4F6D"/>
    <w:rsid w:val="00AF72C5"/>
    <w:rsid w:val="00B023DA"/>
    <w:rsid w:val="00B05511"/>
    <w:rsid w:val="00B16D10"/>
    <w:rsid w:val="00B20F71"/>
    <w:rsid w:val="00B26A29"/>
    <w:rsid w:val="00B31AC7"/>
    <w:rsid w:val="00B605D0"/>
    <w:rsid w:val="00B72010"/>
    <w:rsid w:val="00B74C89"/>
    <w:rsid w:val="00B77454"/>
    <w:rsid w:val="00BB1570"/>
    <w:rsid w:val="00BB1A65"/>
    <w:rsid w:val="00BB3577"/>
    <w:rsid w:val="00BB714E"/>
    <w:rsid w:val="00BC00A6"/>
    <w:rsid w:val="00BC2CD1"/>
    <w:rsid w:val="00BC4B8A"/>
    <w:rsid w:val="00BD6CE2"/>
    <w:rsid w:val="00BE3136"/>
    <w:rsid w:val="00BF1051"/>
    <w:rsid w:val="00BF1678"/>
    <w:rsid w:val="00C04900"/>
    <w:rsid w:val="00C0678E"/>
    <w:rsid w:val="00C16A44"/>
    <w:rsid w:val="00C16CAF"/>
    <w:rsid w:val="00C2000B"/>
    <w:rsid w:val="00C27D21"/>
    <w:rsid w:val="00C3389E"/>
    <w:rsid w:val="00C34A04"/>
    <w:rsid w:val="00C51041"/>
    <w:rsid w:val="00C54FD6"/>
    <w:rsid w:val="00C60327"/>
    <w:rsid w:val="00C621D7"/>
    <w:rsid w:val="00C730B7"/>
    <w:rsid w:val="00C86554"/>
    <w:rsid w:val="00C94ED8"/>
    <w:rsid w:val="00C956D4"/>
    <w:rsid w:val="00C96B5C"/>
    <w:rsid w:val="00C9799C"/>
    <w:rsid w:val="00CC3641"/>
    <w:rsid w:val="00CC7D37"/>
    <w:rsid w:val="00CD3E7B"/>
    <w:rsid w:val="00CE5768"/>
    <w:rsid w:val="00CF77FD"/>
    <w:rsid w:val="00D018C3"/>
    <w:rsid w:val="00D031FC"/>
    <w:rsid w:val="00D11DBA"/>
    <w:rsid w:val="00D1371A"/>
    <w:rsid w:val="00D17999"/>
    <w:rsid w:val="00D22B72"/>
    <w:rsid w:val="00D33937"/>
    <w:rsid w:val="00D370F9"/>
    <w:rsid w:val="00D41659"/>
    <w:rsid w:val="00D5736A"/>
    <w:rsid w:val="00D62C53"/>
    <w:rsid w:val="00D70414"/>
    <w:rsid w:val="00D7053A"/>
    <w:rsid w:val="00D7263E"/>
    <w:rsid w:val="00D73888"/>
    <w:rsid w:val="00D73A70"/>
    <w:rsid w:val="00D75207"/>
    <w:rsid w:val="00D913D8"/>
    <w:rsid w:val="00DA001A"/>
    <w:rsid w:val="00DA1571"/>
    <w:rsid w:val="00DC09C2"/>
    <w:rsid w:val="00DE3517"/>
    <w:rsid w:val="00DF2E98"/>
    <w:rsid w:val="00DF774C"/>
    <w:rsid w:val="00E02092"/>
    <w:rsid w:val="00E0616C"/>
    <w:rsid w:val="00E071A2"/>
    <w:rsid w:val="00E14759"/>
    <w:rsid w:val="00E150CB"/>
    <w:rsid w:val="00E30232"/>
    <w:rsid w:val="00E42CC5"/>
    <w:rsid w:val="00E50693"/>
    <w:rsid w:val="00E52595"/>
    <w:rsid w:val="00E60D83"/>
    <w:rsid w:val="00E62D07"/>
    <w:rsid w:val="00E77341"/>
    <w:rsid w:val="00E873AC"/>
    <w:rsid w:val="00EA03D5"/>
    <w:rsid w:val="00EB42C4"/>
    <w:rsid w:val="00EC6B57"/>
    <w:rsid w:val="00ED2173"/>
    <w:rsid w:val="00ED2537"/>
    <w:rsid w:val="00EE67F5"/>
    <w:rsid w:val="00EF6DA7"/>
    <w:rsid w:val="00F10556"/>
    <w:rsid w:val="00F134F7"/>
    <w:rsid w:val="00F20106"/>
    <w:rsid w:val="00F23694"/>
    <w:rsid w:val="00F36B5D"/>
    <w:rsid w:val="00F408E6"/>
    <w:rsid w:val="00F429F6"/>
    <w:rsid w:val="00F43013"/>
    <w:rsid w:val="00F54822"/>
    <w:rsid w:val="00F572F5"/>
    <w:rsid w:val="00F75C02"/>
    <w:rsid w:val="00F82DBC"/>
    <w:rsid w:val="00F82E50"/>
    <w:rsid w:val="00F865BA"/>
    <w:rsid w:val="00F90F31"/>
    <w:rsid w:val="00F914FB"/>
    <w:rsid w:val="00F93226"/>
    <w:rsid w:val="00F9640E"/>
    <w:rsid w:val="00F96962"/>
    <w:rsid w:val="00F96E82"/>
    <w:rsid w:val="00FB2254"/>
    <w:rsid w:val="00FB3FB1"/>
    <w:rsid w:val="00FE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26A29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179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999"/>
  </w:style>
  <w:style w:type="paragraph" w:styleId="Footer">
    <w:name w:val="footer"/>
    <w:basedOn w:val="Normal"/>
    <w:link w:val="FooterChar"/>
    <w:uiPriority w:val="99"/>
    <w:unhideWhenUsed/>
    <w:rsid w:val="00D179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999"/>
  </w:style>
  <w:style w:type="character" w:styleId="Hyperlink">
    <w:name w:val="Hyperlink"/>
    <w:basedOn w:val="DefaultParagraphFont"/>
    <w:uiPriority w:val="99"/>
    <w:semiHidden/>
    <w:unhideWhenUsed/>
    <w:rsid w:val="009020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26A29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179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999"/>
  </w:style>
  <w:style w:type="paragraph" w:styleId="Footer">
    <w:name w:val="footer"/>
    <w:basedOn w:val="Normal"/>
    <w:link w:val="FooterChar"/>
    <w:uiPriority w:val="99"/>
    <w:unhideWhenUsed/>
    <w:rsid w:val="00D179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999"/>
  </w:style>
  <w:style w:type="character" w:styleId="Hyperlink">
    <w:name w:val="Hyperlink"/>
    <w:basedOn w:val="DefaultParagraphFont"/>
    <w:uiPriority w:val="99"/>
    <w:semiHidden/>
    <w:unhideWhenUsed/>
    <w:rsid w:val="009020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ADFF146B-0183-482E-B8F3-1459B4C03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4</Pages>
  <Words>1213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23</cp:revision>
  <dcterms:created xsi:type="dcterms:W3CDTF">2016-06-24T06:42:00Z</dcterms:created>
  <dcterms:modified xsi:type="dcterms:W3CDTF">2016-07-21T18:17:00Z</dcterms:modified>
</cp:coreProperties>
</file>